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9888E4" w14:textId="3BCE564B" w:rsidR="00AC6650" w:rsidRPr="001120A9" w:rsidRDefault="00AC6650" w:rsidP="00C453DF">
      <w:pPr>
        <w:pStyle w:val="CRCoverPage"/>
        <w:tabs>
          <w:tab w:val="right" w:pos="9639"/>
        </w:tabs>
        <w:spacing w:after="0"/>
        <w:jc w:val="both"/>
        <w:rPr>
          <w:rFonts w:ascii="Times New Roman" w:hAnsi="Times New Roman"/>
          <w:b/>
          <w:i/>
          <w:noProof/>
          <w:sz w:val="24"/>
          <w:szCs w:val="24"/>
          <w:lang w:val="en-US" w:eastAsia="ko-KR"/>
        </w:rPr>
      </w:pPr>
      <w:bookmarkStart w:id="0" w:name="OLE_LINK1"/>
      <w:bookmarkStart w:id="1" w:name="OLE_LINK2"/>
      <w:r w:rsidRPr="001120A9">
        <w:rPr>
          <w:rFonts w:ascii="Times New Roman" w:hAnsi="Times New Roman"/>
          <w:b/>
          <w:noProof/>
          <w:sz w:val="24"/>
          <w:szCs w:val="24"/>
        </w:rPr>
        <w:t>3GPP TSG RAN WG1 #10</w:t>
      </w:r>
      <w:r w:rsidR="00BA1092">
        <w:rPr>
          <w:rFonts w:ascii="Times New Roman" w:hAnsi="Times New Roman"/>
          <w:b/>
          <w:noProof/>
          <w:sz w:val="24"/>
          <w:szCs w:val="24"/>
        </w:rPr>
        <w:t>7</w:t>
      </w:r>
      <w:r w:rsidR="00F7193E" w:rsidRPr="001120A9">
        <w:rPr>
          <w:rFonts w:ascii="Times New Roman" w:hAnsi="Times New Roman"/>
          <w:b/>
          <w:noProof/>
          <w:sz w:val="24"/>
          <w:szCs w:val="24"/>
        </w:rPr>
        <w:t>-</w:t>
      </w:r>
      <w:r w:rsidRPr="001120A9">
        <w:rPr>
          <w:rFonts w:ascii="Times New Roman" w:hAnsi="Times New Roman"/>
          <w:b/>
          <w:noProof/>
          <w:sz w:val="24"/>
          <w:szCs w:val="24"/>
        </w:rPr>
        <w:t>e</w:t>
      </w:r>
      <w:r w:rsidRPr="001120A9">
        <w:rPr>
          <w:rFonts w:ascii="Times New Roman" w:hAnsi="Times New Roman"/>
          <w:b/>
          <w:noProof/>
          <w:sz w:val="24"/>
          <w:szCs w:val="24"/>
        </w:rPr>
        <w:tab/>
      </w:r>
      <w:r w:rsidRPr="001120A9">
        <w:rPr>
          <w:rFonts w:ascii="Times New Roman" w:hAnsi="Times New Roman"/>
          <w:b/>
          <w:sz w:val="24"/>
          <w:szCs w:val="24"/>
        </w:rPr>
        <w:t xml:space="preserve">                                                                 </w:t>
      </w:r>
      <w:r w:rsidRPr="001120A9">
        <w:rPr>
          <w:rFonts w:ascii="Times New Roman" w:hAnsi="Times New Roman"/>
          <w:b/>
          <w:sz w:val="24"/>
          <w:szCs w:val="24"/>
          <w:lang w:eastAsia="ko-KR"/>
        </w:rPr>
        <w:t>R1-</w:t>
      </w:r>
      <w:r w:rsidR="00667931" w:rsidRPr="001120A9">
        <w:rPr>
          <w:rFonts w:ascii="Times New Roman" w:hAnsi="Times New Roman"/>
        </w:rPr>
        <w:t xml:space="preserve"> </w:t>
      </w:r>
      <w:r w:rsidR="001921F4" w:rsidRPr="001120A9">
        <w:rPr>
          <w:rFonts w:ascii="Times New Roman" w:hAnsi="Times New Roman"/>
          <w:b/>
          <w:sz w:val="24"/>
          <w:szCs w:val="24"/>
          <w:lang w:eastAsia="ko-KR"/>
        </w:rPr>
        <w:t>21</w:t>
      </w:r>
      <w:r w:rsidR="000E07AB">
        <w:rPr>
          <w:rFonts w:ascii="Times New Roman" w:hAnsi="Times New Roman"/>
          <w:b/>
          <w:sz w:val="24"/>
          <w:szCs w:val="24"/>
          <w:lang w:eastAsia="ko-KR"/>
        </w:rPr>
        <w:t>11730</w:t>
      </w:r>
    </w:p>
    <w:bookmarkEnd w:id="0"/>
    <w:bookmarkEnd w:id="1"/>
    <w:p w14:paraId="3FC86E51" w14:textId="1FA4E8A8" w:rsidR="00AC6650" w:rsidRPr="001120A9" w:rsidRDefault="00F7193E" w:rsidP="00C453DF">
      <w:pPr>
        <w:pStyle w:val="CRCoverPage"/>
        <w:rPr>
          <w:rFonts w:ascii="Times New Roman" w:hAnsi="Times New Roman"/>
          <w:b/>
          <w:noProof/>
          <w:sz w:val="24"/>
        </w:rPr>
      </w:pPr>
      <w:r w:rsidRPr="001120A9">
        <w:rPr>
          <w:rFonts w:ascii="Times New Roman" w:hAnsi="Times New Roman"/>
          <w:b/>
          <w:bCs/>
          <w:noProof/>
          <w:sz w:val="24"/>
          <w:szCs w:val="24"/>
        </w:rPr>
        <w:t>e-</w:t>
      </w:r>
      <w:r w:rsidRPr="00B52DA7">
        <w:rPr>
          <w:rFonts w:ascii="Times New Roman" w:hAnsi="Times New Roman"/>
          <w:b/>
          <w:noProof/>
          <w:sz w:val="24"/>
          <w:szCs w:val="24"/>
        </w:rPr>
        <w:t xml:space="preserve">Meeting, </w:t>
      </w:r>
      <w:r w:rsidR="00BA1092">
        <w:rPr>
          <w:rFonts w:ascii="Times New Roman" w:hAnsi="Times New Roman"/>
          <w:b/>
          <w:noProof/>
          <w:sz w:val="24"/>
          <w:szCs w:val="24"/>
        </w:rPr>
        <w:t>November</w:t>
      </w:r>
      <w:r w:rsidR="00B52DA7" w:rsidRPr="00B52DA7">
        <w:rPr>
          <w:rFonts w:ascii="Times New Roman" w:hAnsi="Times New Roman"/>
          <w:b/>
          <w:noProof/>
          <w:sz w:val="24"/>
          <w:szCs w:val="24"/>
        </w:rPr>
        <w:t xml:space="preserve"> 1</w:t>
      </w:r>
      <w:r w:rsidR="003D7F89">
        <w:rPr>
          <w:rFonts w:ascii="Times New Roman" w:hAnsi="Times New Roman"/>
          <w:b/>
          <w:noProof/>
          <w:sz w:val="24"/>
          <w:szCs w:val="24"/>
        </w:rPr>
        <w:t>1</w:t>
      </w:r>
      <w:r w:rsidR="00B52DA7" w:rsidRPr="00B52DA7">
        <w:rPr>
          <w:rFonts w:ascii="Times New Roman" w:hAnsi="Times New Roman"/>
          <w:b/>
          <w:noProof/>
          <w:sz w:val="24"/>
          <w:szCs w:val="24"/>
          <w:vertAlign w:val="superscript"/>
        </w:rPr>
        <w:t>th</w:t>
      </w:r>
      <w:r w:rsidR="00B52DA7" w:rsidRPr="00B52DA7">
        <w:rPr>
          <w:rFonts w:ascii="Times New Roman" w:hAnsi="Times New Roman"/>
          <w:b/>
          <w:noProof/>
          <w:sz w:val="24"/>
          <w:szCs w:val="24"/>
        </w:rPr>
        <w:t xml:space="preserve"> – </w:t>
      </w:r>
      <w:r w:rsidR="003D7F89">
        <w:rPr>
          <w:rFonts w:ascii="Times New Roman" w:hAnsi="Times New Roman"/>
          <w:b/>
          <w:noProof/>
          <w:sz w:val="24"/>
          <w:szCs w:val="24"/>
        </w:rPr>
        <w:t>19</w:t>
      </w:r>
      <w:r w:rsidR="00B52DA7" w:rsidRPr="00B52DA7">
        <w:rPr>
          <w:rFonts w:ascii="Times New Roman" w:hAnsi="Times New Roman"/>
          <w:b/>
          <w:noProof/>
          <w:sz w:val="24"/>
          <w:szCs w:val="24"/>
          <w:vertAlign w:val="superscript"/>
        </w:rPr>
        <w:t>th</w:t>
      </w:r>
      <w:r w:rsidR="00B52DA7" w:rsidRPr="00B52DA7">
        <w:rPr>
          <w:rFonts w:ascii="Times New Roman" w:hAnsi="Times New Roman"/>
          <w:b/>
          <w:noProof/>
          <w:sz w:val="24"/>
          <w:szCs w:val="24"/>
        </w:rPr>
        <w:t>, 2021</w:t>
      </w:r>
    </w:p>
    <w:p w14:paraId="073CEAF4" w14:textId="77777777" w:rsidR="009441C3" w:rsidRPr="00EF3F8B" w:rsidRDefault="009441C3" w:rsidP="00C453DF">
      <w:pPr>
        <w:tabs>
          <w:tab w:val="center" w:pos="4536"/>
          <w:tab w:val="right" w:pos="9072"/>
        </w:tabs>
        <w:rPr>
          <w:rFonts w:eastAsia="MS Mincho"/>
          <w:b/>
          <w:bCs/>
          <w:sz w:val="22"/>
          <w:lang w:eastAsia="ja-JP"/>
        </w:rPr>
      </w:pPr>
    </w:p>
    <w:p w14:paraId="470E37BB" w14:textId="567124C4" w:rsidR="002C4585" w:rsidRPr="001120A9" w:rsidRDefault="002C4585" w:rsidP="00C453DF">
      <w:pPr>
        <w:tabs>
          <w:tab w:val="left" w:pos="1500"/>
        </w:tabs>
        <w:overflowPunct w:val="0"/>
        <w:autoSpaceDE w:val="0"/>
        <w:autoSpaceDN w:val="0"/>
        <w:adjustRightInd w:val="0"/>
        <w:spacing w:after="60"/>
        <w:jc w:val="both"/>
        <w:textAlignment w:val="baseline"/>
        <w:rPr>
          <w:rFonts w:eastAsia="Malgun Gothic"/>
          <w:b/>
          <w:sz w:val="24"/>
          <w:lang w:eastAsia="ko-KR"/>
        </w:rPr>
      </w:pPr>
      <w:r w:rsidRPr="001120A9">
        <w:rPr>
          <w:rFonts w:eastAsia="MS Mincho"/>
          <w:b/>
          <w:sz w:val="24"/>
          <w:lang w:eastAsia="zh-CN"/>
        </w:rPr>
        <w:t>Agenda Item:</w:t>
      </w:r>
      <w:r w:rsidRPr="001120A9">
        <w:rPr>
          <w:rFonts w:eastAsia="MS Mincho"/>
          <w:b/>
          <w:sz w:val="24"/>
          <w:lang w:eastAsia="zh-CN"/>
        </w:rPr>
        <w:tab/>
      </w:r>
      <w:r w:rsidRPr="001120A9">
        <w:rPr>
          <w:rFonts w:eastAsia="MS Mincho"/>
          <w:b/>
          <w:sz w:val="24"/>
          <w:lang w:eastAsia="zh-CN"/>
        </w:rPr>
        <w:tab/>
      </w:r>
      <w:r w:rsidR="006901CB" w:rsidRPr="001120A9">
        <w:rPr>
          <w:rFonts w:eastAsia="Malgun Gothic"/>
          <w:sz w:val="24"/>
          <w:lang w:eastAsia="ko-KR"/>
        </w:rPr>
        <w:t>8</w:t>
      </w:r>
      <w:r w:rsidR="00A4340A" w:rsidRPr="001120A9">
        <w:rPr>
          <w:rFonts w:eastAsia="Malgun Gothic"/>
          <w:sz w:val="24"/>
          <w:lang w:eastAsia="ko-KR"/>
        </w:rPr>
        <w:t>.</w:t>
      </w:r>
      <w:r w:rsidR="006901CB" w:rsidRPr="001120A9">
        <w:rPr>
          <w:rFonts w:eastAsia="Malgun Gothic"/>
          <w:sz w:val="24"/>
          <w:lang w:eastAsia="ko-KR"/>
        </w:rPr>
        <w:t>3</w:t>
      </w:r>
      <w:r w:rsidR="000C68B1" w:rsidRPr="001120A9">
        <w:rPr>
          <w:rFonts w:eastAsia="Malgun Gothic"/>
          <w:sz w:val="24"/>
          <w:lang w:eastAsia="ko-KR"/>
        </w:rPr>
        <w:t>.</w:t>
      </w:r>
      <w:r w:rsidR="006901CB" w:rsidRPr="001120A9">
        <w:rPr>
          <w:rFonts w:eastAsia="Malgun Gothic"/>
          <w:sz w:val="24"/>
          <w:lang w:eastAsia="ko-KR"/>
        </w:rPr>
        <w:t>1</w:t>
      </w:r>
    </w:p>
    <w:p w14:paraId="077CD768" w14:textId="77777777" w:rsidR="002C4585" w:rsidRPr="001120A9" w:rsidRDefault="002C4585" w:rsidP="00C453DF">
      <w:pPr>
        <w:tabs>
          <w:tab w:val="left" w:pos="1500"/>
        </w:tabs>
        <w:overflowPunct w:val="0"/>
        <w:autoSpaceDE w:val="0"/>
        <w:autoSpaceDN w:val="0"/>
        <w:adjustRightInd w:val="0"/>
        <w:spacing w:after="60"/>
        <w:jc w:val="both"/>
        <w:textAlignment w:val="baseline"/>
        <w:rPr>
          <w:rFonts w:eastAsia="MS Mincho"/>
          <w:b/>
          <w:sz w:val="24"/>
          <w:lang w:eastAsia="zh-CN"/>
        </w:rPr>
      </w:pPr>
      <w:r w:rsidRPr="001120A9">
        <w:rPr>
          <w:rFonts w:eastAsia="MS Mincho"/>
          <w:b/>
          <w:sz w:val="24"/>
          <w:lang w:eastAsia="zh-CN"/>
        </w:rPr>
        <w:t>Source:</w:t>
      </w:r>
      <w:r w:rsidRPr="001120A9">
        <w:rPr>
          <w:rFonts w:eastAsia="MS Mincho"/>
          <w:b/>
          <w:sz w:val="24"/>
          <w:lang w:eastAsia="zh-CN"/>
        </w:rPr>
        <w:tab/>
      </w:r>
      <w:r w:rsidRPr="001120A9">
        <w:rPr>
          <w:rFonts w:eastAsia="MS Mincho"/>
          <w:b/>
          <w:sz w:val="24"/>
          <w:lang w:eastAsia="zh-CN"/>
        </w:rPr>
        <w:tab/>
      </w:r>
      <w:r w:rsidRPr="001120A9">
        <w:rPr>
          <w:rFonts w:eastAsia="MS Mincho"/>
          <w:sz w:val="24"/>
          <w:lang w:eastAsia="zh-CN"/>
        </w:rPr>
        <w:t>Samsung</w:t>
      </w:r>
    </w:p>
    <w:p w14:paraId="5B60556B" w14:textId="01D99E5D" w:rsidR="00B14057" w:rsidRPr="001120A9" w:rsidRDefault="00EE4CF5" w:rsidP="00C453DF">
      <w:pPr>
        <w:tabs>
          <w:tab w:val="left" w:pos="1500"/>
        </w:tabs>
        <w:overflowPunct w:val="0"/>
        <w:autoSpaceDE w:val="0"/>
        <w:autoSpaceDN w:val="0"/>
        <w:adjustRightInd w:val="0"/>
        <w:spacing w:after="60"/>
        <w:jc w:val="both"/>
        <w:textAlignment w:val="baseline"/>
        <w:rPr>
          <w:rFonts w:eastAsia="DengXian"/>
          <w:sz w:val="24"/>
          <w:lang w:eastAsia="ko-KR"/>
        </w:rPr>
      </w:pPr>
      <w:r w:rsidRPr="001120A9">
        <w:rPr>
          <w:rFonts w:eastAsia="MS Mincho"/>
          <w:b/>
          <w:sz w:val="24"/>
          <w:lang w:eastAsia="zh-CN"/>
        </w:rPr>
        <w:t>Title:</w:t>
      </w:r>
      <w:r w:rsidRPr="001120A9">
        <w:rPr>
          <w:rFonts w:eastAsia="MS Mincho"/>
          <w:b/>
          <w:sz w:val="24"/>
          <w:lang w:eastAsia="zh-CN"/>
        </w:rPr>
        <w:tab/>
      </w:r>
      <w:r w:rsidR="004861D6" w:rsidRPr="001120A9">
        <w:rPr>
          <w:rFonts w:eastAsia="MS Mincho"/>
          <w:b/>
          <w:sz w:val="24"/>
          <w:lang w:eastAsia="zh-CN"/>
        </w:rPr>
        <w:tab/>
      </w:r>
      <w:r w:rsidR="006F1C31" w:rsidRPr="001120A9">
        <w:rPr>
          <w:rFonts w:eastAsia="MS Mincho"/>
          <w:sz w:val="24"/>
          <w:lang w:eastAsia="zh-CN"/>
        </w:rPr>
        <w:t xml:space="preserve">On </w:t>
      </w:r>
      <w:r w:rsidR="006F1714" w:rsidRPr="001120A9">
        <w:rPr>
          <w:rFonts w:eastAsia="Malgun Gothic"/>
          <w:sz w:val="24"/>
          <w:lang w:eastAsia="ko-KR"/>
        </w:rPr>
        <w:t xml:space="preserve">HARQ-ACK </w:t>
      </w:r>
      <w:r w:rsidR="002E794F" w:rsidRPr="001120A9">
        <w:rPr>
          <w:rFonts w:eastAsia="Malgun Gothic"/>
          <w:sz w:val="24"/>
          <w:lang w:eastAsia="ko-KR"/>
        </w:rPr>
        <w:t xml:space="preserve">reporting </w:t>
      </w:r>
      <w:r w:rsidR="006F1714" w:rsidRPr="001120A9">
        <w:rPr>
          <w:rFonts w:eastAsia="Malgun Gothic"/>
          <w:sz w:val="24"/>
          <w:lang w:eastAsia="ko-KR"/>
        </w:rPr>
        <w:t xml:space="preserve">enhancements </w:t>
      </w:r>
    </w:p>
    <w:p w14:paraId="19B9E342" w14:textId="77777777" w:rsidR="0085027B" w:rsidRPr="001120A9" w:rsidRDefault="0085027B" w:rsidP="00C453DF">
      <w:pPr>
        <w:tabs>
          <w:tab w:val="left" w:pos="1500"/>
        </w:tabs>
        <w:overflowPunct w:val="0"/>
        <w:autoSpaceDE w:val="0"/>
        <w:autoSpaceDN w:val="0"/>
        <w:adjustRightInd w:val="0"/>
        <w:spacing w:after="60"/>
        <w:jc w:val="both"/>
        <w:textAlignment w:val="baseline"/>
        <w:rPr>
          <w:rFonts w:eastAsia="MS Mincho"/>
          <w:b/>
          <w:sz w:val="24"/>
          <w:lang w:eastAsia="zh-CN"/>
        </w:rPr>
      </w:pPr>
      <w:r w:rsidRPr="001120A9">
        <w:rPr>
          <w:rFonts w:eastAsia="MS Mincho"/>
          <w:b/>
          <w:sz w:val="24"/>
          <w:lang w:eastAsia="zh-CN"/>
        </w:rPr>
        <w:t>Document for:</w:t>
      </w:r>
      <w:r w:rsidR="00F07F6D" w:rsidRPr="001120A9">
        <w:rPr>
          <w:rFonts w:eastAsia="Malgun Gothic"/>
          <w:b/>
          <w:sz w:val="24"/>
          <w:lang w:eastAsia="ko-KR"/>
        </w:rPr>
        <w:tab/>
      </w:r>
      <w:r w:rsidR="00F07F6D" w:rsidRPr="001120A9">
        <w:rPr>
          <w:rFonts w:eastAsia="Malgun Gothic"/>
          <w:b/>
          <w:sz w:val="24"/>
          <w:lang w:eastAsia="ko-KR"/>
        </w:rPr>
        <w:tab/>
      </w:r>
      <w:r w:rsidR="00075951" w:rsidRPr="001120A9">
        <w:rPr>
          <w:rFonts w:eastAsia="MS Mincho"/>
          <w:sz w:val="24"/>
          <w:lang w:eastAsia="zh-CN"/>
        </w:rPr>
        <w:t>Discussion and decision</w:t>
      </w:r>
    </w:p>
    <w:p w14:paraId="0B501859" w14:textId="77777777" w:rsidR="00B06A7B" w:rsidRPr="001120A9" w:rsidRDefault="006434C4" w:rsidP="00C453DF">
      <w:pPr>
        <w:pStyle w:val="Heading1"/>
        <w:spacing w:before="0" w:after="60"/>
        <w:ind w:left="432" w:hanging="403"/>
        <w:jc w:val="both"/>
        <w:rPr>
          <w:rFonts w:ascii="Times New Roman" w:hAnsi="Times New Roman"/>
          <w:lang w:val="en-US" w:eastAsia="ko-KR"/>
        </w:rPr>
      </w:pPr>
      <w:r w:rsidRPr="001120A9">
        <w:rPr>
          <w:rFonts w:ascii="Times New Roman" w:hAnsi="Times New Roman"/>
          <w:lang w:val="en-US" w:eastAsia="ko-KR"/>
        </w:rPr>
        <w:t>Introduction</w:t>
      </w:r>
    </w:p>
    <w:p w14:paraId="51B86566" w14:textId="31E75DB5" w:rsidR="006B258E" w:rsidRPr="001120A9" w:rsidRDefault="003155AF" w:rsidP="00FF42FE">
      <w:pPr>
        <w:spacing w:after="0"/>
        <w:jc w:val="both"/>
        <w:rPr>
          <w:lang w:val="en-US" w:eastAsia="ko-KR"/>
        </w:rPr>
      </w:pPr>
      <w:r w:rsidRPr="001120A9">
        <w:rPr>
          <w:lang w:val="en-US" w:eastAsia="ko-KR"/>
        </w:rPr>
        <w:t>T</w:t>
      </w:r>
      <w:r w:rsidR="006B258E" w:rsidRPr="001120A9">
        <w:rPr>
          <w:lang w:val="en-US" w:eastAsia="ko-KR"/>
        </w:rPr>
        <w:t xml:space="preserve">his contribution </w:t>
      </w:r>
      <w:r w:rsidR="0068487E" w:rsidRPr="001120A9">
        <w:rPr>
          <w:lang w:val="en-US" w:eastAsia="ko-KR"/>
        </w:rPr>
        <w:t>discusses</w:t>
      </w:r>
      <w:r w:rsidR="002E794F" w:rsidRPr="001120A9">
        <w:rPr>
          <w:lang w:val="en-US" w:eastAsia="ko-KR"/>
        </w:rPr>
        <w:t xml:space="preserve"> remaining issues</w:t>
      </w:r>
      <w:r w:rsidR="00DA2EC2" w:rsidRPr="001120A9">
        <w:rPr>
          <w:lang w:val="en-US" w:eastAsia="ko-KR"/>
        </w:rPr>
        <w:t xml:space="preserve"> (SPS HARQ-ACK deferring, </w:t>
      </w:r>
      <w:r w:rsidR="00280B8C" w:rsidRPr="001120A9">
        <w:rPr>
          <w:lang w:val="en-US" w:eastAsia="ko-KR"/>
        </w:rPr>
        <w:t>R</w:t>
      </w:r>
      <w:r w:rsidR="00DA2EC2" w:rsidRPr="001120A9">
        <w:rPr>
          <w:lang w:val="en-US" w:eastAsia="ko-KR"/>
        </w:rPr>
        <w:t>etransmission of cancelled HARQ, PUCCH repetition, PUCCH carrier switching</w:t>
      </w:r>
      <w:r w:rsidR="006734D9">
        <w:rPr>
          <w:lang w:val="en-US" w:eastAsia="ko-KR"/>
        </w:rPr>
        <w:t>,</w:t>
      </w:r>
      <w:r w:rsidR="00DA2EC2" w:rsidRPr="001120A9">
        <w:rPr>
          <w:lang w:val="en-US" w:eastAsia="ko-KR"/>
        </w:rPr>
        <w:t xml:space="preserve"> and other</w:t>
      </w:r>
      <w:r w:rsidR="006734D9">
        <w:rPr>
          <w:lang w:val="en-US" w:eastAsia="ko-KR"/>
        </w:rPr>
        <w:t>s</w:t>
      </w:r>
      <w:r w:rsidR="00DA2EC2" w:rsidRPr="001120A9">
        <w:rPr>
          <w:lang w:val="en-US" w:eastAsia="ko-KR"/>
        </w:rPr>
        <w:t>)</w:t>
      </w:r>
      <w:r w:rsidR="002E794F" w:rsidRPr="001120A9">
        <w:rPr>
          <w:lang w:val="en-US" w:eastAsia="ko-KR"/>
        </w:rPr>
        <w:t xml:space="preserve"> for </w:t>
      </w:r>
      <w:r w:rsidR="002C23B6" w:rsidRPr="001120A9">
        <w:rPr>
          <w:lang w:val="en-US" w:eastAsia="ko-KR"/>
        </w:rPr>
        <w:t xml:space="preserve">HARQ-ACK </w:t>
      </w:r>
      <w:r w:rsidR="002E794F" w:rsidRPr="001120A9">
        <w:rPr>
          <w:lang w:val="en-US" w:eastAsia="ko-KR"/>
        </w:rPr>
        <w:t xml:space="preserve">reporting in Rel-17 </w:t>
      </w:r>
      <w:proofErr w:type="spellStart"/>
      <w:r w:rsidR="002E794F" w:rsidRPr="001120A9">
        <w:rPr>
          <w:lang w:val="en-US" w:eastAsia="ko-KR"/>
        </w:rPr>
        <w:t>IIoT</w:t>
      </w:r>
      <w:proofErr w:type="spellEnd"/>
      <w:r w:rsidR="006C5235" w:rsidRPr="001120A9">
        <w:rPr>
          <w:lang w:val="en-US" w:eastAsia="ko-KR"/>
        </w:rPr>
        <w:t xml:space="preserve">. </w:t>
      </w:r>
    </w:p>
    <w:p w14:paraId="2A16DF82" w14:textId="77777777" w:rsidR="00AA0B8B" w:rsidRPr="001120A9" w:rsidRDefault="00AA0B8B" w:rsidP="00C453DF">
      <w:pPr>
        <w:spacing w:after="0"/>
        <w:ind w:firstLineChars="142" w:firstLine="284"/>
        <w:jc w:val="both"/>
        <w:rPr>
          <w:lang w:val="en-US" w:eastAsia="ko-KR"/>
        </w:rPr>
      </w:pPr>
    </w:p>
    <w:p w14:paraId="4A8955D1" w14:textId="77777777" w:rsidR="00D91AAB" w:rsidRPr="001120A9" w:rsidRDefault="00282942" w:rsidP="00C453DF">
      <w:pPr>
        <w:pStyle w:val="Heading1"/>
        <w:pBdr>
          <w:top w:val="single" w:sz="12" w:space="2" w:color="auto"/>
        </w:pBdr>
        <w:spacing w:before="0" w:after="60"/>
        <w:ind w:left="432" w:hanging="432"/>
        <w:jc w:val="both"/>
        <w:rPr>
          <w:rFonts w:ascii="Times New Roman" w:eastAsia="SimSun" w:hAnsi="Times New Roman"/>
          <w:lang w:eastAsia="zh-CN"/>
        </w:rPr>
      </w:pPr>
      <w:r w:rsidRPr="001120A9">
        <w:rPr>
          <w:rFonts w:ascii="Times New Roman" w:eastAsia="SimSun" w:hAnsi="Times New Roman"/>
          <w:lang w:eastAsia="zh-CN"/>
        </w:rPr>
        <w:t>Discussion</w:t>
      </w:r>
    </w:p>
    <w:p w14:paraId="11AE19BB" w14:textId="77777777" w:rsidR="00D02CB4" w:rsidRPr="001120A9" w:rsidRDefault="00D02CB4" w:rsidP="00C453DF">
      <w:pPr>
        <w:pStyle w:val="ListParagraph"/>
        <w:keepNext/>
        <w:keepLines/>
        <w:numPr>
          <w:ilvl w:val="0"/>
          <w:numId w:val="5"/>
        </w:numPr>
        <w:spacing w:before="180" w:after="180"/>
        <w:outlineLvl w:val="1"/>
        <w:rPr>
          <w:rFonts w:ascii="Times New Roman" w:eastAsia="SimSun" w:hAnsi="Times New Roman"/>
          <w:vanish/>
          <w:kern w:val="2"/>
          <w:sz w:val="32"/>
          <w:szCs w:val="20"/>
          <w:lang w:val="en-GB"/>
        </w:rPr>
      </w:pPr>
    </w:p>
    <w:p w14:paraId="5F1DD680" w14:textId="77777777" w:rsidR="00D02CB4" w:rsidRPr="001120A9" w:rsidRDefault="00D02CB4" w:rsidP="00C453DF">
      <w:pPr>
        <w:pStyle w:val="ListParagraph"/>
        <w:keepNext/>
        <w:keepLines/>
        <w:numPr>
          <w:ilvl w:val="0"/>
          <w:numId w:val="5"/>
        </w:numPr>
        <w:spacing w:before="180" w:after="180"/>
        <w:outlineLvl w:val="1"/>
        <w:rPr>
          <w:rFonts w:ascii="Times New Roman" w:eastAsia="SimSun" w:hAnsi="Times New Roman"/>
          <w:vanish/>
          <w:kern w:val="2"/>
          <w:sz w:val="32"/>
          <w:szCs w:val="20"/>
          <w:lang w:val="en-GB"/>
        </w:rPr>
      </w:pPr>
    </w:p>
    <w:p w14:paraId="02847455" w14:textId="2E6D5F63" w:rsidR="007820E6" w:rsidRPr="001120A9" w:rsidRDefault="007820E6" w:rsidP="00C453DF">
      <w:pPr>
        <w:pStyle w:val="Heading2"/>
        <w:rPr>
          <w:rFonts w:ascii="Times New Roman" w:hAnsi="Times New Roman"/>
          <w:color w:val="auto"/>
          <w:lang w:eastAsia="zh-CN"/>
        </w:rPr>
      </w:pPr>
      <w:r w:rsidRPr="001120A9">
        <w:rPr>
          <w:rFonts w:ascii="Times New Roman" w:hAnsi="Times New Roman"/>
          <w:color w:val="auto"/>
        </w:rPr>
        <w:t>SPS HARQ-ACK deferring</w:t>
      </w:r>
      <w:r w:rsidR="0000395F" w:rsidRPr="001120A9">
        <w:rPr>
          <w:rFonts w:ascii="Times New Roman" w:hAnsi="Times New Roman"/>
          <w:color w:val="auto"/>
        </w:rPr>
        <w:t>/dropping for TDD</w:t>
      </w:r>
    </w:p>
    <w:p w14:paraId="2A988AF5" w14:textId="386BE2ED" w:rsidR="00C61189" w:rsidRPr="00A86033" w:rsidRDefault="00CE63C1" w:rsidP="00C453DF">
      <w:pPr>
        <w:jc w:val="both"/>
        <w:rPr>
          <w:lang w:val="x-none" w:eastAsia="ko-KR"/>
        </w:rPr>
      </w:pPr>
      <w:r>
        <w:rPr>
          <w:lang w:val="x-none" w:eastAsia="ko-KR"/>
        </w:rPr>
        <w:t>Following agreement</w:t>
      </w:r>
      <w:r w:rsidR="00206B1C">
        <w:rPr>
          <w:lang w:val="x-none" w:eastAsia="ko-KR"/>
        </w:rPr>
        <w:t>s</w:t>
      </w:r>
      <w:r>
        <w:rPr>
          <w:lang w:val="x-none" w:eastAsia="ko-KR"/>
        </w:rPr>
        <w:t xml:space="preserve"> </w:t>
      </w:r>
      <w:r w:rsidR="00206B1C">
        <w:rPr>
          <w:lang w:val="x-none" w:eastAsia="ko-KR"/>
        </w:rPr>
        <w:t xml:space="preserve">were </w:t>
      </w:r>
      <w:r>
        <w:rPr>
          <w:lang w:val="x-none" w:eastAsia="ko-KR"/>
        </w:rPr>
        <w:t>achieved during RAN1#106</w:t>
      </w:r>
      <w:r w:rsidR="007D5E07">
        <w:rPr>
          <w:lang w:val="x-none" w:eastAsia="ko-KR"/>
        </w:rPr>
        <w:t>bis</w:t>
      </w:r>
      <w:r>
        <w:rPr>
          <w:lang w:val="x-none" w:eastAsia="ko-KR"/>
        </w:rPr>
        <w:t xml:space="preserve">-e. </w:t>
      </w:r>
    </w:p>
    <w:tbl>
      <w:tblPr>
        <w:tblStyle w:val="TableGrid"/>
        <w:tblW w:w="0" w:type="auto"/>
        <w:tblLook w:val="04A0" w:firstRow="1" w:lastRow="0" w:firstColumn="1" w:lastColumn="0" w:noHBand="0" w:noVBand="1"/>
      </w:tblPr>
      <w:tblGrid>
        <w:gridCol w:w="9737"/>
      </w:tblGrid>
      <w:tr w:rsidR="0000395F" w:rsidRPr="001120A9" w14:paraId="5EC58FC6" w14:textId="77777777" w:rsidTr="0000395F">
        <w:tc>
          <w:tcPr>
            <w:tcW w:w="9737" w:type="dxa"/>
          </w:tcPr>
          <w:p w14:paraId="1BD1D2EF" w14:textId="77777777" w:rsidR="00104A77" w:rsidRPr="00B45F00" w:rsidRDefault="00104A77" w:rsidP="00104A77">
            <w:pPr>
              <w:spacing w:after="0"/>
              <w:rPr>
                <w:rFonts w:eastAsia="Malgun Gothic"/>
                <w:szCs w:val="24"/>
                <w:lang w:eastAsia="ko-KR"/>
              </w:rPr>
            </w:pPr>
            <w:r w:rsidRPr="00B45F00">
              <w:rPr>
                <w:rFonts w:ascii="Times" w:hAnsi="Times"/>
                <w:b/>
                <w:bCs/>
                <w:lang w:eastAsia="zh-CN"/>
              </w:rPr>
              <w:t>Conclusion</w:t>
            </w:r>
          </w:p>
          <w:p w14:paraId="5B95EC0C" w14:textId="77777777" w:rsidR="00104A77" w:rsidRPr="00B45F00" w:rsidRDefault="00104A77" w:rsidP="00104A77">
            <w:pPr>
              <w:spacing w:after="0"/>
              <w:rPr>
                <w:rFonts w:ascii="Times" w:hAnsi="Times"/>
                <w:b/>
                <w:szCs w:val="24"/>
              </w:rPr>
            </w:pPr>
            <w:r w:rsidRPr="00B45F00">
              <w:rPr>
                <w:rFonts w:ascii="Times" w:hAnsi="Times"/>
                <w:bCs/>
                <w:lang w:eastAsia="zh-CN"/>
              </w:rPr>
              <w:t>For SPS HARQ-ACK deferral, only SPS HARQ-ACK bits subject to deferral from one or more initial slots which have not reached the maximum deferral value are jointly deferred to the next available PUCCH (other SPS HARQ-ACK is dropped).</w:t>
            </w:r>
            <w:r w:rsidRPr="00B45F00">
              <w:rPr>
                <w:rFonts w:ascii="Times" w:hAnsi="Times"/>
                <w:b/>
                <w:lang w:eastAsia="zh-CN"/>
              </w:rPr>
              <w:t xml:space="preserve"> </w:t>
            </w:r>
          </w:p>
          <w:p w14:paraId="476796ED" w14:textId="77777777" w:rsidR="00104A77" w:rsidRPr="00B45F00" w:rsidRDefault="00104A77" w:rsidP="00104A77">
            <w:pPr>
              <w:spacing w:after="0"/>
              <w:jc w:val="both"/>
              <w:rPr>
                <w:rFonts w:ascii="Times" w:hAnsi="Times" w:cs="Times"/>
                <w:b/>
                <w:bCs/>
                <w:highlight w:val="green"/>
                <w:lang w:eastAsia="zh-CN"/>
              </w:rPr>
            </w:pPr>
          </w:p>
          <w:p w14:paraId="6C15CB9A" w14:textId="77777777" w:rsidR="00104A77" w:rsidRPr="00B45F00" w:rsidRDefault="00104A77" w:rsidP="00104A77">
            <w:pPr>
              <w:spacing w:after="0"/>
              <w:jc w:val="both"/>
              <w:rPr>
                <w:rFonts w:ascii="Times" w:hAnsi="Times" w:cs="Times"/>
                <w:b/>
                <w:bCs/>
                <w:highlight w:val="green"/>
                <w:lang w:eastAsia="zh-CN"/>
              </w:rPr>
            </w:pPr>
            <w:r w:rsidRPr="00B45F00">
              <w:rPr>
                <w:rFonts w:ascii="Times" w:hAnsi="Times" w:cs="Times"/>
                <w:b/>
                <w:bCs/>
                <w:highlight w:val="green"/>
                <w:lang w:eastAsia="zh-CN"/>
              </w:rPr>
              <w:t>Agreement</w:t>
            </w:r>
          </w:p>
          <w:p w14:paraId="1B30B40E" w14:textId="77777777" w:rsidR="00104A77" w:rsidRPr="00B45F00" w:rsidRDefault="00104A77" w:rsidP="00104A77">
            <w:pPr>
              <w:spacing w:after="0"/>
              <w:rPr>
                <w:bCs/>
                <w:lang w:eastAsia="zh-CN"/>
              </w:rPr>
            </w:pPr>
            <w:r w:rsidRPr="00B45F00">
              <w:rPr>
                <w:bCs/>
                <w:lang w:eastAsia="zh-CN"/>
              </w:rPr>
              <w:t xml:space="preserve">For SPS HARQ-ACK deferral, the bit ordering of deferred SPS HARQ-ACK information from one or more initial slots in the target PUCCH slot is based on the Rel.16 SPS HARQ-ACK bit order principle as in clause 9.1.2 of TS38.213 is applied, i.e., based on serving cell index, SPS configuration index, SPS PDSCH slot index. </w:t>
            </w:r>
          </w:p>
          <w:p w14:paraId="36784026" w14:textId="77777777" w:rsidR="00104A77" w:rsidRPr="00B45F00" w:rsidRDefault="00104A77" w:rsidP="00104A77"/>
          <w:p w14:paraId="3E41BB16" w14:textId="77777777" w:rsidR="00104A77" w:rsidRPr="00B45F00" w:rsidRDefault="00104A77" w:rsidP="00104A77">
            <w:pPr>
              <w:spacing w:after="0"/>
              <w:rPr>
                <w:rFonts w:ascii="Times" w:hAnsi="Times" w:cs="Times"/>
                <w:b/>
                <w:bCs/>
                <w:lang w:eastAsia="ko-KR"/>
              </w:rPr>
            </w:pPr>
            <w:r w:rsidRPr="00B45F00">
              <w:rPr>
                <w:rFonts w:ascii="Times" w:hAnsi="Times" w:cs="Times"/>
                <w:b/>
                <w:bCs/>
                <w:lang w:eastAsia="ko-KR"/>
              </w:rPr>
              <w:t>Conclusion</w:t>
            </w:r>
          </w:p>
          <w:p w14:paraId="7AB30731" w14:textId="77777777" w:rsidR="00104A77" w:rsidRPr="00B45F00" w:rsidRDefault="00104A77" w:rsidP="00104A77">
            <w:pPr>
              <w:spacing w:after="0"/>
              <w:rPr>
                <w:rFonts w:ascii="Times" w:hAnsi="Times" w:cs="Times"/>
                <w:bCs/>
                <w:lang w:eastAsia="zh-CN"/>
              </w:rPr>
            </w:pPr>
            <w:r w:rsidRPr="00B45F00">
              <w:rPr>
                <w:rFonts w:ascii="Times" w:hAnsi="Times" w:cs="Times"/>
                <w:bCs/>
                <w:lang w:eastAsia="zh-CN"/>
              </w:rPr>
              <w:t xml:space="preserve">For SPS HARQ-ACK deferral, the operation in the ‘initial’ slot is further clarified as: </w:t>
            </w:r>
          </w:p>
          <w:p w14:paraId="4127D897" w14:textId="77777777" w:rsidR="00104A77" w:rsidRPr="00B45F00" w:rsidRDefault="00104A77" w:rsidP="00104A77">
            <w:pPr>
              <w:numPr>
                <w:ilvl w:val="0"/>
                <w:numId w:val="37"/>
              </w:numPr>
              <w:spacing w:after="0" w:line="240" w:lineRule="auto"/>
              <w:contextualSpacing/>
              <w:jc w:val="both"/>
              <w:rPr>
                <w:rFonts w:ascii="Times" w:hAnsi="Times" w:cs="Times"/>
                <w:bCs/>
                <w:lang w:eastAsia="zh-CN"/>
              </w:rPr>
            </w:pPr>
            <w:r w:rsidRPr="00B45F00">
              <w:rPr>
                <w:rFonts w:ascii="Times" w:hAnsi="Times" w:cs="Times"/>
                <w:bCs/>
                <w:lang w:eastAsia="zh-CN"/>
              </w:rPr>
              <w:t>The UE performs first the (Rel-16) UCI multiplexing operation. If after the UCI multiplexing operation into a PUCCH or PUSCH if any, and if the UE would be transmitting SPS HARQ-ACK using the PUCCH SPS-PUCCH-AN-List-r16 or n1PUCCH-AN which is not valid, the SPS HARQ-ACK configured for deferral is deferred.</w:t>
            </w:r>
          </w:p>
          <w:p w14:paraId="30ACE103" w14:textId="77777777" w:rsidR="00104A77" w:rsidRPr="00B45F00" w:rsidRDefault="00104A77" w:rsidP="00104A77">
            <w:pPr>
              <w:spacing w:after="0"/>
              <w:contextualSpacing/>
              <w:jc w:val="both"/>
              <w:rPr>
                <w:rFonts w:ascii="Times" w:hAnsi="Times" w:cs="Times"/>
                <w:bCs/>
                <w:lang w:eastAsia="zh-CN"/>
              </w:rPr>
            </w:pPr>
          </w:p>
          <w:p w14:paraId="734106DB" w14:textId="77777777" w:rsidR="00104A77" w:rsidRPr="00B45F00" w:rsidRDefault="00104A77" w:rsidP="00104A77">
            <w:pPr>
              <w:spacing w:after="0"/>
              <w:jc w:val="both"/>
              <w:rPr>
                <w:rFonts w:ascii="Times" w:hAnsi="Times" w:cs="Times"/>
                <w:b/>
                <w:bCs/>
                <w:highlight w:val="green"/>
                <w:lang w:eastAsia="zh-CN"/>
              </w:rPr>
            </w:pPr>
            <w:r w:rsidRPr="00B45F00">
              <w:rPr>
                <w:rFonts w:ascii="Times" w:hAnsi="Times" w:cs="Times"/>
                <w:b/>
                <w:bCs/>
                <w:highlight w:val="green"/>
                <w:lang w:eastAsia="zh-CN"/>
              </w:rPr>
              <w:t>Agreement</w:t>
            </w:r>
          </w:p>
          <w:p w14:paraId="20B0E670" w14:textId="77777777" w:rsidR="00104A77" w:rsidRPr="00B45F00" w:rsidRDefault="00104A77" w:rsidP="00104A77">
            <w:pPr>
              <w:spacing w:after="0"/>
              <w:rPr>
                <w:rFonts w:ascii="Times" w:hAnsi="Times"/>
                <w:bCs/>
                <w:lang w:eastAsia="zh-CN"/>
              </w:rPr>
            </w:pPr>
            <w:r w:rsidRPr="00B45F00">
              <w:rPr>
                <w:rFonts w:ascii="Times" w:hAnsi="Times"/>
                <w:bCs/>
                <w:lang w:eastAsia="zh-CN"/>
              </w:rPr>
              <w:t xml:space="preserve">The RAN1#106-e agreement on the target slot definition is updated as follows (in </w:t>
            </w:r>
            <w:r w:rsidRPr="00B45F00">
              <w:rPr>
                <w:rFonts w:ascii="Times" w:hAnsi="Times"/>
                <w:bCs/>
                <w:color w:val="FF0000"/>
                <w:lang w:eastAsia="zh-CN"/>
              </w:rPr>
              <w:t>RED</w:t>
            </w:r>
            <w:r w:rsidRPr="00B45F00">
              <w:rPr>
                <w:rFonts w:ascii="Times" w:hAnsi="Times"/>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1"/>
            </w:tblGrid>
            <w:tr w:rsidR="00104A77" w:rsidRPr="00B45F00" w14:paraId="66327186" w14:textId="77777777" w:rsidTr="00B31EBC">
              <w:tc>
                <w:tcPr>
                  <w:tcW w:w="9857" w:type="dxa"/>
                  <w:shd w:val="clear" w:color="auto" w:fill="auto"/>
                </w:tcPr>
                <w:p w14:paraId="3D85194D" w14:textId="77777777" w:rsidR="00104A77" w:rsidRPr="00B45F00" w:rsidRDefault="00104A77" w:rsidP="00104A77">
                  <w:pPr>
                    <w:spacing w:after="0"/>
                    <w:ind w:left="568"/>
                    <w:rPr>
                      <w:rFonts w:ascii="Times" w:hAnsi="Times"/>
                      <w:b/>
                      <w:bCs/>
                      <w:lang w:eastAsia="x-none"/>
                    </w:rPr>
                  </w:pPr>
                  <w:r w:rsidRPr="00B45F00">
                    <w:rPr>
                      <w:rFonts w:ascii="Times" w:hAnsi="Times"/>
                      <w:b/>
                      <w:bCs/>
                      <w:lang w:eastAsia="x-none"/>
                    </w:rPr>
                    <w:t>Agreement (from RAN1#106-e)</w:t>
                  </w:r>
                </w:p>
                <w:p w14:paraId="362864CF" w14:textId="77777777" w:rsidR="00104A77" w:rsidRPr="00B45F00" w:rsidRDefault="00104A77" w:rsidP="00104A77">
                  <w:pPr>
                    <w:spacing w:after="0"/>
                    <w:ind w:left="568"/>
                    <w:rPr>
                      <w:rFonts w:ascii="Times" w:hAnsi="Times"/>
                      <w:strike/>
                      <w:color w:val="FF0000"/>
                    </w:rPr>
                  </w:pPr>
                  <w:r w:rsidRPr="00B45F00">
                    <w:rPr>
                      <w:rFonts w:ascii="Times" w:hAnsi="Times"/>
                      <w:bCs/>
                    </w:rPr>
                    <w:t>For SPS HARQ-ACK deferral, the target PUCCH slot is defined as the next PUCCH slot</w:t>
                  </w:r>
                  <w:r w:rsidRPr="00B45F00">
                    <w:rPr>
                      <w:rFonts w:ascii="Times" w:hAnsi="Times"/>
                      <w:bCs/>
                      <w:color w:val="FF0000"/>
                    </w:rPr>
                    <w:t>,</w:t>
                  </w:r>
                  <w:r w:rsidRPr="00B45F00">
                    <w:rPr>
                      <w:rFonts w:ascii="Times" w:hAnsi="Times"/>
                      <w:bCs/>
                    </w:rPr>
                    <w:t xml:space="preserve"> where </w:t>
                  </w:r>
                  <w:r w:rsidRPr="00B45F00">
                    <w:rPr>
                      <w:rFonts w:ascii="Times" w:hAnsi="Times"/>
                      <w:bCs/>
                      <w:color w:val="FF0000"/>
                    </w:rPr>
                    <w:t xml:space="preserve">after performing the (Rel-16) UCI multiplexing operation into a PUCCH or PUSCH if any, </w:t>
                  </w:r>
                  <w:r w:rsidRPr="00B45F00">
                    <w:rPr>
                      <w:rFonts w:ascii="Times" w:hAnsi="Times"/>
                      <w:bCs/>
                      <w:color w:val="FF0000"/>
                      <w:lang w:eastAsia="zh-CN"/>
                    </w:rPr>
                    <w:t>the UE would be either (</w:t>
                  </w:r>
                  <w:proofErr w:type="spellStart"/>
                  <w:r w:rsidRPr="00B45F00">
                    <w:rPr>
                      <w:rFonts w:ascii="Times" w:hAnsi="Times"/>
                      <w:bCs/>
                      <w:color w:val="FF0000"/>
                      <w:lang w:eastAsia="zh-CN"/>
                    </w:rPr>
                    <w:t>i</w:t>
                  </w:r>
                  <w:proofErr w:type="spellEnd"/>
                  <w:r w:rsidRPr="00B45F00">
                    <w:rPr>
                      <w:rFonts w:ascii="Times" w:hAnsi="Times"/>
                      <w:bCs/>
                      <w:color w:val="FF0000"/>
                      <w:lang w:eastAsia="zh-CN"/>
                    </w:rPr>
                    <w:t xml:space="preserve">) transmitting HARQ-ACK using a PUCCH/PUSCH other than the PUCCH determined from </w:t>
                  </w:r>
                  <w:r w:rsidRPr="00B45F00">
                    <w:rPr>
                      <w:rFonts w:ascii="Times" w:hAnsi="Times"/>
                      <w:bCs/>
                      <w:i/>
                      <w:iCs/>
                      <w:color w:val="FF0000"/>
                      <w:lang w:eastAsia="zh-CN"/>
                    </w:rPr>
                    <w:t>PUCCH SPS-PUCCH-AN-List-r16</w:t>
                  </w:r>
                  <w:r w:rsidRPr="00B45F00">
                    <w:rPr>
                      <w:rFonts w:ascii="Times" w:hAnsi="Times"/>
                      <w:bCs/>
                      <w:color w:val="FF0000"/>
                      <w:lang w:eastAsia="zh-CN"/>
                    </w:rPr>
                    <w:t xml:space="preserve"> or </w:t>
                  </w:r>
                  <w:r w:rsidRPr="00B45F00">
                    <w:rPr>
                      <w:rFonts w:ascii="Times" w:hAnsi="Times"/>
                      <w:bCs/>
                      <w:i/>
                      <w:iCs/>
                      <w:color w:val="FF0000"/>
                      <w:lang w:eastAsia="zh-CN"/>
                    </w:rPr>
                    <w:t>n1PUCCH-AN</w:t>
                  </w:r>
                  <w:r w:rsidRPr="00B45F00">
                    <w:rPr>
                      <w:rFonts w:ascii="Times" w:hAnsi="Times"/>
                      <w:bCs/>
                      <w:color w:val="FF0000"/>
                      <w:lang w:eastAsia="zh-CN"/>
                    </w:rPr>
                    <w:t xml:space="preserve"> or (ii</w:t>
                  </w:r>
                  <w:proofErr w:type="gramStart"/>
                  <w:r w:rsidRPr="00B45F00">
                    <w:rPr>
                      <w:rFonts w:ascii="Times" w:hAnsi="Times"/>
                      <w:bCs/>
                      <w:color w:val="FF0000"/>
                      <w:lang w:eastAsia="zh-CN"/>
                    </w:rPr>
                    <w:t>)  would</w:t>
                  </w:r>
                  <w:proofErr w:type="gramEnd"/>
                  <w:r w:rsidRPr="00B45F00">
                    <w:rPr>
                      <w:rFonts w:ascii="Times" w:hAnsi="Times"/>
                      <w:bCs/>
                      <w:color w:val="FF0000"/>
                      <w:lang w:eastAsia="zh-CN"/>
                    </w:rPr>
                    <w:t xml:space="preserve"> be transmitting HARQ-ACK using a PUCCH resource configured in </w:t>
                  </w:r>
                  <w:r w:rsidRPr="00B45F00">
                    <w:rPr>
                      <w:rFonts w:ascii="Times" w:hAnsi="Times"/>
                      <w:bCs/>
                      <w:i/>
                      <w:iCs/>
                      <w:color w:val="FF0000"/>
                      <w:lang w:eastAsia="zh-CN"/>
                    </w:rPr>
                    <w:t>PUCCH SPS-PUCCH-AN-List-r16</w:t>
                  </w:r>
                  <w:r w:rsidRPr="00B45F00">
                    <w:rPr>
                      <w:rFonts w:ascii="Times" w:hAnsi="Times"/>
                      <w:bCs/>
                      <w:color w:val="FF0000"/>
                      <w:lang w:eastAsia="zh-CN"/>
                    </w:rPr>
                    <w:t xml:space="preserve"> or </w:t>
                  </w:r>
                  <w:r w:rsidRPr="00B45F00">
                    <w:rPr>
                      <w:rFonts w:ascii="Times" w:hAnsi="Times"/>
                      <w:bCs/>
                      <w:i/>
                      <w:iCs/>
                      <w:color w:val="FF0000"/>
                      <w:lang w:eastAsia="zh-CN"/>
                    </w:rPr>
                    <w:t>n1PUCCH-AN</w:t>
                  </w:r>
                  <w:r w:rsidRPr="00B45F00">
                    <w:rPr>
                      <w:rFonts w:ascii="Times" w:hAnsi="Times"/>
                      <w:bCs/>
                      <w:color w:val="FF0000"/>
                      <w:lang w:eastAsia="zh-CN"/>
                    </w:rPr>
                    <w:t xml:space="preserve"> being regarded as valid.</w:t>
                  </w:r>
                  <w:r w:rsidRPr="00B45F00">
                    <w:rPr>
                      <w:rFonts w:ascii="Times" w:hAnsi="Times"/>
                      <w:bCs/>
                      <w:lang w:eastAsia="zh-CN"/>
                    </w:rPr>
                    <w:t xml:space="preserve"> </w:t>
                  </w:r>
                  <w:r w:rsidRPr="00B45F00">
                    <w:rPr>
                      <w:rFonts w:ascii="Times" w:hAnsi="Times"/>
                      <w:i/>
                      <w:iCs/>
                      <w:strike/>
                      <w:color w:val="FF0000"/>
                    </w:rPr>
                    <w:t xml:space="preserve"> sps-PUCCH-AN-List-r16</w:t>
                  </w:r>
                  <w:r w:rsidRPr="00B45F00">
                    <w:rPr>
                      <w:rFonts w:ascii="Times" w:hAnsi="Times"/>
                      <w:strike/>
                      <w:color w:val="FF0000"/>
                    </w:rPr>
                    <w:t> or</w:t>
                  </w:r>
                  <w:r w:rsidRPr="00B45F00">
                    <w:rPr>
                      <w:rFonts w:ascii="Times" w:hAnsi="Times"/>
                      <w:i/>
                      <w:iCs/>
                      <w:strike/>
                      <w:color w:val="FF0000"/>
                    </w:rPr>
                    <w:t> n1PUCCH-AN</w:t>
                  </w:r>
                  <w:r w:rsidRPr="00B45F00">
                    <w:rPr>
                      <w:rFonts w:ascii="Times" w:hAnsi="Times"/>
                      <w:strike/>
                      <w:color w:val="FF0000"/>
                    </w:rPr>
                    <w:t> PUCCH resource is regarded as valid</w:t>
                  </w:r>
                  <w:r w:rsidRPr="00B45F00">
                    <w:rPr>
                      <w:rFonts w:ascii="Times" w:hAnsi="Times"/>
                      <w:i/>
                      <w:iCs/>
                      <w:strike/>
                      <w:color w:val="FF0000"/>
                    </w:rPr>
                    <w:t>, </w:t>
                  </w:r>
                  <w:r w:rsidRPr="00B45F00">
                    <w:rPr>
                      <w:rFonts w:ascii="Times" w:hAnsi="Times"/>
                      <w:strike/>
                      <w:color w:val="FF0000"/>
                    </w:rPr>
                    <w:t>or a PUCCH resource</w:t>
                  </w:r>
                  <w:r w:rsidRPr="00B45F00">
                    <w:rPr>
                      <w:rFonts w:ascii="Times" w:hAnsi="Times"/>
                      <w:i/>
                      <w:iCs/>
                      <w:strike/>
                      <w:color w:val="FF0000"/>
                    </w:rPr>
                    <w:t> (from PUCCH-</w:t>
                  </w:r>
                  <w:proofErr w:type="spellStart"/>
                  <w:r w:rsidRPr="00B45F00">
                    <w:rPr>
                      <w:rFonts w:ascii="Times" w:hAnsi="Times"/>
                      <w:i/>
                      <w:iCs/>
                      <w:strike/>
                      <w:color w:val="FF0000"/>
                    </w:rPr>
                    <w:t>ResourceSet</w:t>
                  </w:r>
                  <w:proofErr w:type="spellEnd"/>
                  <w:r w:rsidRPr="00B45F00">
                    <w:rPr>
                      <w:rFonts w:ascii="Times" w:hAnsi="Times"/>
                      <w:i/>
                      <w:iCs/>
                      <w:strike/>
                      <w:color w:val="FF0000"/>
                    </w:rPr>
                    <w:t>, i.e. DG PDSCH HARQ multiplexed</w:t>
                  </w:r>
                  <w:r w:rsidRPr="00B45F00">
                    <w:rPr>
                      <w:rFonts w:ascii="Times" w:hAnsi="Times"/>
                      <w:strike/>
                      <w:color w:val="FF0000"/>
                    </w:rPr>
                    <w:t>) is dynamically indicated</w:t>
                  </w:r>
                </w:p>
                <w:p w14:paraId="46B017C4" w14:textId="77777777" w:rsidR="00104A77" w:rsidRPr="00B45F00" w:rsidRDefault="00104A77" w:rsidP="00104A77">
                  <w:pPr>
                    <w:numPr>
                      <w:ilvl w:val="0"/>
                      <w:numId w:val="17"/>
                    </w:numPr>
                    <w:tabs>
                      <w:tab w:val="num" w:pos="1288"/>
                    </w:tabs>
                    <w:spacing w:after="0" w:line="240" w:lineRule="auto"/>
                    <w:ind w:left="1288"/>
                    <w:jc w:val="both"/>
                    <w:rPr>
                      <w:rFonts w:ascii="Times" w:eastAsia="Times New Roman" w:hAnsi="Times"/>
                      <w:bCs/>
                    </w:rPr>
                  </w:pPr>
                  <w:r w:rsidRPr="00B45F00">
                    <w:rPr>
                      <w:rFonts w:ascii="Times" w:eastAsia="Times New Roman" w:hAnsi="Times"/>
                      <w:bCs/>
                    </w:rPr>
                    <w:t>The target PUCCH slot determination is based on the total HARQ-ACK payload size including deferred SPS HARQ-ACK information and non-deferred HARQ-ACK information (if any) of a candidate target PUCCH slot</w:t>
                  </w:r>
                </w:p>
                <w:p w14:paraId="6C8C8760" w14:textId="77777777" w:rsidR="00104A77" w:rsidRPr="00B45F00" w:rsidRDefault="00104A77" w:rsidP="00104A77">
                  <w:pPr>
                    <w:numPr>
                      <w:ilvl w:val="0"/>
                      <w:numId w:val="17"/>
                    </w:numPr>
                    <w:tabs>
                      <w:tab w:val="num" w:pos="1288"/>
                    </w:tabs>
                    <w:spacing w:after="0" w:line="240" w:lineRule="auto"/>
                    <w:ind w:left="1288"/>
                    <w:jc w:val="both"/>
                    <w:rPr>
                      <w:rFonts w:ascii="Times" w:eastAsia="Times New Roman" w:hAnsi="Times"/>
                      <w:b/>
                      <w:bCs/>
                    </w:rPr>
                  </w:pPr>
                  <w:r w:rsidRPr="00B45F00">
                    <w:rPr>
                      <w:rFonts w:ascii="Times" w:eastAsia="Times New Roman" w:hAnsi="Times"/>
                      <w:bCs/>
                    </w:rPr>
                    <w:lastRenderedPageBreak/>
                    <w:t>The final PUCCH resource selection in the target PUCCH slot in terms of PUCCH resource set and PUCCH resource ID follows the Rel-16 procedures.</w:t>
                  </w:r>
                </w:p>
              </w:tc>
            </w:tr>
          </w:tbl>
          <w:p w14:paraId="2447A56C" w14:textId="77777777" w:rsidR="00104A77" w:rsidRPr="00B45F00" w:rsidRDefault="00104A77" w:rsidP="00104A77">
            <w:pPr>
              <w:spacing w:after="0"/>
              <w:contextualSpacing/>
              <w:jc w:val="both"/>
              <w:rPr>
                <w:rFonts w:ascii="Times" w:hAnsi="Times" w:cs="Times"/>
                <w:bCs/>
                <w:lang w:eastAsia="zh-CN"/>
              </w:rPr>
            </w:pPr>
          </w:p>
          <w:p w14:paraId="6BA1D535" w14:textId="77777777" w:rsidR="00104A77" w:rsidRPr="00B45F00" w:rsidRDefault="00104A77" w:rsidP="00104A77">
            <w:pPr>
              <w:spacing w:after="0"/>
              <w:rPr>
                <w:rFonts w:ascii="Times" w:hAnsi="Times" w:cs="Times"/>
                <w:b/>
                <w:bCs/>
                <w:lang w:eastAsia="zh-CN"/>
              </w:rPr>
            </w:pPr>
            <w:r w:rsidRPr="00B45F00">
              <w:rPr>
                <w:rFonts w:ascii="Times" w:hAnsi="Times" w:cs="Times"/>
                <w:b/>
                <w:bCs/>
                <w:lang w:eastAsia="zh-CN"/>
              </w:rPr>
              <w:t>Conclusion</w:t>
            </w:r>
          </w:p>
          <w:p w14:paraId="3A7D3C34" w14:textId="77777777" w:rsidR="00104A77" w:rsidRPr="00B45F00" w:rsidRDefault="00104A77" w:rsidP="00104A77">
            <w:pPr>
              <w:spacing w:after="0"/>
              <w:rPr>
                <w:rFonts w:ascii="Times" w:hAnsi="Times" w:cs="Times"/>
                <w:bCs/>
                <w:lang w:eastAsia="zh-CN"/>
              </w:rPr>
            </w:pPr>
            <w:r w:rsidRPr="00B45F00">
              <w:rPr>
                <w:rFonts w:ascii="Times" w:hAnsi="Times" w:cs="Times"/>
                <w:bCs/>
                <w:lang w:eastAsia="zh-CN"/>
              </w:rPr>
              <w:t xml:space="preserve">If the UE is not configured with Rel-17 Intra-UE multiplexing, SPS HARQ for deferral of different PHY priorities can be separately deferred with the target PUCCHs separately </w:t>
            </w:r>
            <w:proofErr w:type="spellStart"/>
            <w:r w:rsidRPr="00B45F00">
              <w:rPr>
                <w:rFonts w:ascii="Times" w:hAnsi="Times" w:cs="Times"/>
                <w:bCs/>
                <w:lang w:eastAsia="zh-CN"/>
              </w:rPr>
              <w:t>determinated</w:t>
            </w:r>
            <w:proofErr w:type="spellEnd"/>
            <w:r w:rsidRPr="00B45F00">
              <w:rPr>
                <w:rFonts w:ascii="Times" w:hAnsi="Times" w:cs="Times"/>
                <w:bCs/>
                <w:lang w:eastAsia="zh-CN"/>
              </w:rPr>
              <w:t xml:space="preserve"> according to their respective PHY priorities.</w:t>
            </w:r>
          </w:p>
          <w:p w14:paraId="29E20424" w14:textId="4A276CDF" w:rsidR="0000395F" w:rsidRPr="00104A77" w:rsidRDefault="00104A77" w:rsidP="00104A77">
            <w:pPr>
              <w:numPr>
                <w:ilvl w:val="0"/>
                <w:numId w:val="38"/>
              </w:numPr>
              <w:spacing w:after="0" w:line="240" w:lineRule="auto"/>
              <w:contextualSpacing/>
              <w:rPr>
                <w:rFonts w:ascii="Times" w:hAnsi="Times" w:cs="Times"/>
                <w:bCs/>
                <w:iCs/>
                <w:lang w:eastAsia="zh-CN"/>
              </w:rPr>
            </w:pPr>
            <w:r w:rsidRPr="00B45F00">
              <w:rPr>
                <w:rFonts w:ascii="Times" w:hAnsi="Times" w:cs="Times"/>
                <w:bCs/>
                <w:iCs/>
                <w:lang w:eastAsia="zh-CN"/>
              </w:rPr>
              <w:t>FFS on the PHY priority handling for SPS HARQ deferral if the UE configured with Rel-17 Intra-UE multiplexing</w:t>
            </w:r>
          </w:p>
        </w:tc>
      </w:tr>
    </w:tbl>
    <w:p w14:paraId="794D8998" w14:textId="77777777" w:rsidR="004071D2" w:rsidRPr="004071D2" w:rsidRDefault="004071D2" w:rsidP="00C453DF">
      <w:pPr>
        <w:rPr>
          <w:lang w:val="x-none" w:eastAsia="ko-KR"/>
        </w:rPr>
      </w:pPr>
    </w:p>
    <w:p w14:paraId="616EA91C" w14:textId="4CB203CC" w:rsidR="00C628CC" w:rsidRDefault="004071D2" w:rsidP="005E1514">
      <w:pPr>
        <w:jc w:val="both"/>
        <w:rPr>
          <w:rFonts w:eastAsia="DengXian"/>
          <w:lang w:eastAsia="zh-CN"/>
        </w:rPr>
      </w:pPr>
      <w:r>
        <w:rPr>
          <w:rFonts w:eastAsia="DengXian"/>
          <w:lang w:eastAsia="zh-CN"/>
        </w:rPr>
        <w:t xml:space="preserve">Regarding </w:t>
      </w:r>
      <w:r w:rsidR="00D37D96">
        <w:rPr>
          <w:rFonts w:eastAsia="DengXian"/>
          <w:lang w:eastAsia="zh-CN"/>
        </w:rPr>
        <w:t xml:space="preserve">having a </w:t>
      </w:r>
      <w:r>
        <w:rPr>
          <w:rFonts w:eastAsia="DengXian"/>
          <w:lang w:eastAsia="zh-CN"/>
        </w:rPr>
        <w:t>configurable value for the maximum value</w:t>
      </w:r>
      <w:r w:rsidR="00D37D96">
        <w:rPr>
          <w:rFonts w:eastAsia="DengXian"/>
          <w:lang w:eastAsia="zh-CN"/>
        </w:rPr>
        <w:t xml:space="preserve"> of SPS deferral, </w:t>
      </w:r>
      <w:r w:rsidR="000E56A7">
        <w:rPr>
          <w:rFonts w:eastAsia="DengXian"/>
          <w:lang w:eastAsia="zh-CN"/>
        </w:rPr>
        <w:t xml:space="preserve">a range of {1…16} is slightly preferable </w:t>
      </w:r>
      <w:r w:rsidRPr="00C45C3A">
        <w:rPr>
          <w:lang w:val="x-none" w:eastAsia="ko-KR"/>
        </w:rPr>
        <w:t xml:space="preserve">since 1) </w:t>
      </w:r>
      <w:r w:rsidR="00C45C3A" w:rsidRPr="00C45C3A">
        <w:rPr>
          <w:rFonts w:hint="eastAsia"/>
          <w:lang w:val="x-none" w:eastAsia="ko-KR"/>
        </w:rPr>
        <w:t>n</w:t>
      </w:r>
      <w:r w:rsidRPr="00C45C3A">
        <w:rPr>
          <w:lang w:val="x-none" w:eastAsia="ko-KR"/>
        </w:rPr>
        <w:t>ot only it has the same RRC overhead as k1 value</w:t>
      </w:r>
      <w:r w:rsidR="00C45C3A">
        <w:rPr>
          <w:lang w:val="x-none" w:eastAsia="ko-KR"/>
        </w:rPr>
        <w:t xml:space="preserve"> (that is,</w:t>
      </w:r>
      <w:r w:rsidRPr="00C45C3A">
        <w:rPr>
          <w:lang w:val="x-none" w:eastAsia="ko-KR"/>
        </w:rPr>
        <w:t xml:space="preserve"> {0…15}</w:t>
      </w:r>
      <w:r w:rsidR="00C45C3A">
        <w:rPr>
          <w:lang w:val="x-none" w:eastAsia="ko-KR"/>
        </w:rPr>
        <w:t>)</w:t>
      </w:r>
      <w:r w:rsidRPr="00C45C3A">
        <w:rPr>
          <w:lang w:val="x-none" w:eastAsia="ko-KR"/>
        </w:rPr>
        <w:t xml:space="preserve"> and but also it can </w:t>
      </w:r>
      <w:r w:rsidR="00C45C3A">
        <w:rPr>
          <w:lang w:val="x-none" w:eastAsia="ko-KR"/>
        </w:rPr>
        <w:t>include</w:t>
      </w:r>
      <w:r w:rsidRPr="00C45C3A">
        <w:rPr>
          <w:lang w:val="x-none" w:eastAsia="ko-KR"/>
        </w:rPr>
        <w:t xml:space="preserve"> the case where </w:t>
      </w:r>
      <w:r w:rsidR="00C45C3A">
        <w:rPr>
          <w:lang w:val="x-none" w:eastAsia="ko-KR"/>
        </w:rPr>
        <w:t xml:space="preserve">even initial </w:t>
      </w:r>
      <w:r w:rsidRPr="00C45C3A">
        <w:rPr>
          <w:lang w:val="x-none" w:eastAsia="ko-KR"/>
        </w:rPr>
        <w:t xml:space="preserve">HARQ PUCCH </w:t>
      </w:r>
      <w:r w:rsidR="00C45C3A">
        <w:rPr>
          <w:lang w:val="x-none" w:eastAsia="ko-KR"/>
        </w:rPr>
        <w:t>indicated by</w:t>
      </w:r>
      <w:r w:rsidRPr="00C45C3A">
        <w:rPr>
          <w:lang w:val="x-none" w:eastAsia="ko-KR"/>
        </w:rPr>
        <w:t xml:space="preserve"> k1=15</w:t>
      </w:r>
      <w:r>
        <w:rPr>
          <w:rFonts w:eastAsia="DengXian"/>
          <w:lang w:eastAsia="zh-CN"/>
        </w:rPr>
        <w:t xml:space="preserve"> can be deferred. </w:t>
      </w:r>
    </w:p>
    <w:p w14:paraId="6483E1EA" w14:textId="34537EA8" w:rsidR="004071D2" w:rsidRDefault="004071D2" w:rsidP="00D7669B">
      <w:pPr>
        <w:jc w:val="both"/>
        <w:rPr>
          <w:rFonts w:eastAsia="DengXian"/>
          <w:lang w:eastAsia="zh-CN"/>
        </w:rPr>
      </w:pPr>
      <w:r>
        <w:rPr>
          <w:rFonts w:eastAsia="DengXian"/>
          <w:lang w:eastAsia="zh-CN"/>
        </w:rPr>
        <w:t xml:space="preserve">Regarding </w:t>
      </w:r>
      <w:r w:rsidR="00C45C3A">
        <w:rPr>
          <w:rFonts w:eastAsia="DengXian"/>
          <w:lang w:eastAsia="zh-CN"/>
        </w:rPr>
        <w:t>interaction</w:t>
      </w:r>
      <w:r w:rsidR="009F4357">
        <w:rPr>
          <w:rFonts w:eastAsia="DengXian"/>
          <w:lang w:eastAsia="zh-CN"/>
        </w:rPr>
        <w:t xml:space="preserve"> </w:t>
      </w:r>
      <w:r w:rsidR="00C45C3A">
        <w:rPr>
          <w:rFonts w:eastAsia="DengXian"/>
          <w:lang w:eastAsia="zh-CN"/>
        </w:rPr>
        <w:t>between SPS HARQ</w:t>
      </w:r>
      <w:r w:rsidR="00490155">
        <w:rPr>
          <w:rFonts w:eastAsia="DengXian"/>
          <w:lang w:eastAsia="zh-CN"/>
        </w:rPr>
        <w:t xml:space="preserve"> defer</w:t>
      </w:r>
      <w:r w:rsidR="00D37D96">
        <w:rPr>
          <w:rFonts w:eastAsia="DengXian"/>
          <w:lang w:eastAsia="zh-CN"/>
        </w:rPr>
        <w:t>ral and PUCCH repetition, one remaining issue is</w:t>
      </w:r>
      <w:r w:rsidR="00490155">
        <w:rPr>
          <w:rFonts w:eastAsia="DengXian"/>
          <w:lang w:eastAsia="zh-CN"/>
        </w:rPr>
        <w:t xml:space="preserve"> whether or not </w:t>
      </w:r>
      <w:r w:rsidR="00D37D96">
        <w:rPr>
          <w:rFonts w:eastAsia="DengXian"/>
          <w:lang w:eastAsia="zh-CN"/>
        </w:rPr>
        <w:t xml:space="preserve">a </w:t>
      </w:r>
      <w:r w:rsidR="00490155">
        <w:rPr>
          <w:rFonts w:eastAsia="DengXian"/>
          <w:lang w:eastAsia="zh-CN"/>
        </w:rPr>
        <w:t xml:space="preserve">maximum </w:t>
      </w:r>
      <w:r w:rsidR="00024FBC">
        <w:rPr>
          <w:rFonts w:eastAsia="DengXian"/>
          <w:lang w:eastAsia="zh-CN"/>
        </w:rPr>
        <w:t xml:space="preserve">configured </w:t>
      </w:r>
      <w:r w:rsidR="00490155">
        <w:rPr>
          <w:rFonts w:eastAsia="DengXian"/>
          <w:lang w:eastAsia="zh-CN"/>
        </w:rPr>
        <w:t xml:space="preserve">deferral </w:t>
      </w:r>
      <w:r w:rsidR="00024FBC">
        <w:rPr>
          <w:rFonts w:eastAsia="DengXian"/>
          <w:lang w:eastAsia="zh-CN"/>
        </w:rPr>
        <w:t>value</w:t>
      </w:r>
      <w:r w:rsidR="00490155">
        <w:rPr>
          <w:rFonts w:eastAsia="DengXian"/>
          <w:lang w:eastAsia="zh-CN"/>
        </w:rPr>
        <w:t xml:space="preserve"> </w:t>
      </w:r>
      <w:r w:rsidR="00024FBC">
        <w:rPr>
          <w:rFonts w:eastAsia="DengXian"/>
          <w:lang w:eastAsia="zh-CN"/>
        </w:rPr>
        <w:t xml:space="preserve">(k1_def_max) </w:t>
      </w:r>
      <w:r w:rsidR="00490155">
        <w:rPr>
          <w:rFonts w:eastAsia="DengXian"/>
          <w:lang w:eastAsia="zh-CN"/>
        </w:rPr>
        <w:t xml:space="preserve">can be </w:t>
      </w:r>
      <w:r w:rsidR="00024FBC">
        <w:rPr>
          <w:rFonts w:eastAsia="DengXian"/>
          <w:lang w:eastAsia="zh-CN"/>
        </w:rPr>
        <w:t>valid in case of</w:t>
      </w:r>
      <w:r w:rsidR="00490155">
        <w:rPr>
          <w:rFonts w:eastAsia="DengXian"/>
          <w:lang w:eastAsia="zh-CN"/>
        </w:rPr>
        <w:t xml:space="preserve"> PUCCH repetition</w:t>
      </w:r>
      <w:r w:rsidR="00D37D96">
        <w:rPr>
          <w:rFonts w:eastAsia="DengXian"/>
          <w:lang w:eastAsia="zh-CN"/>
        </w:rPr>
        <w:t>s</w:t>
      </w:r>
      <w:r w:rsidR="00490155">
        <w:rPr>
          <w:rFonts w:eastAsia="DengXian"/>
          <w:lang w:eastAsia="zh-CN"/>
        </w:rPr>
        <w:t xml:space="preserve">. If </w:t>
      </w:r>
      <w:r w:rsidR="00D37D96">
        <w:rPr>
          <w:rFonts w:eastAsia="DengXian"/>
          <w:lang w:eastAsia="zh-CN"/>
        </w:rPr>
        <w:t>that</w:t>
      </w:r>
      <w:r w:rsidR="00490155">
        <w:rPr>
          <w:rFonts w:eastAsia="DengXian"/>
          <w:lang w:eastAsia="zh-CN"/>
        </w:rPr>
        <w:t xml:space="preserve"> is allowed, there would be another open issue about </w:t>
      </w:r>
      <w:r w:rsidR="00D37D96">
        <w:rPr>
          <w:rFonts w:eastAsia="DengXian"/>
          <w:lang w:eastAsia="zh-CN"/>
        </w:rPr>
        <w:t>partial HARQ-ACK dropping during</w:t>
      </w:r>
      <w:r w:rsidR="00490155">
        <w:rPr>
          <w:rFonts w:eastAsia="DengXian"/>
          <w:lang w:eastAsia="zh-CN"/>
        </w:rPr>
        <w:t xml:space="preserve"> </w:t>
      </w:r>
      <w:r w:rsidR="00D37D96">
        <w:rPr>
          <w:rFonts w:eastAsia="DengXian"/>
          <w:lang w:eastAsia="zh-CN"/>
        </w:rPr>
        <w:t xml:space="preserve">the </w:t>
      </w:r>
      <w:r w:rsidR="00490155">
        <w:rPr>
          <w:rFonts w:eastAsia="DengXian"/>
          <w:lang w:eastAsia="zh-CN"/>
        </w:rPr>
        <w:t>PUCCH repetition</w:t>
      </w:r>
      <w:r w:rsidR="00D37D96">
        <w:rPr>
          <w:rFonts w:eastAsia="DengXian"/>
          <w:lang w:eastAsia="zh-CN"/>
        </w:rPr>
        <w:t>s. For example, for</w:t>
      </w:r>
      <w:r w:rsidR="00490155">
        <w:rPr>
          <w:rFonts w:eastAsia="DengXian"/>
          <w:lang w:eastAsia="zh-CN"/>
        </w:rPr>
        <w:t xml:space="preserve"> two SPS configurations</w:t>
      </w:r>
      <w:r w:rsidR="00D37D96">
        <w:rPr>
          <w:rFonts w:eastAsia="DengXian"/>
          <w:lang w:eastAsia="zh-CN"/>
        </w:rPr>
        <w:t xml:space="preserve"> having k1_def_max of 2 slots and k1_def_max of 10 slots, i</w:t>
      </w:r>
      <w:r w:rsidR="00024FBC">
        <w:rPr>
          <w:rFonts w:eastAsia="DengXian"/>
          <w:lang w:eastAsia="zh-CN"/>
        </w:rPr>
        <w:t>f a UE receives both SPS PDSCH</w:t>
      </w:r>
      <w:r w:rsidR="00893531">
        <w:rPr>
          <w:rFonts w:eastAsia="DengXian"/>
          <w:lang w:eastAsia="zh-CN"/>
        </w:rPr>
        <w:t>s</w:t>
      </w:r>
      <w:r w:rsidR="00024FBC">
        <w:rPr>
          <w:rFonts w:eastAsia="DengXian"/>
          <w:lang w:eastAsia="zh-CN"/>
        </w:rPr>
        <w:t xml:space="preserve"> in slot n and </w:t>
      </w:r>
      <w:r w:rsidR="003128FF">
        <w:rPr>
          <w:rFonts w:eastAsia="DengXian"/>
          <w:lang w:eastAsia="zh-CN"/>
        </w:rPr>
        <w:t>transmits</w:t>
      </w:r>
      <w:r w:rsidR="00D37D96">
        <w:rPr>
          <w:rFonts w:eastAsia="DengXian"/>
          <w:lang w:eastAsia="zh-CN"/>
        </w:rPr>
        <w:t xml:space="preserve"> PUCCH with</w:t>
      </w:r>
      <w:r w:rsidR="00024FBC">
        <w:rPr>
          <w:rFonts w:eastAsia="DengXian"/>
          <w:lang w:eastAsia="zh-CN"/>
        </w:rPr>
        <w:t xml:space="preserve"> corresponding HARQ-</w:t>
      </w:r>
      <w:r w:rsidR="00D37D96">
        <w:rPr>
          <w:rFonts w:eastAsia="DengXian"/>
          <w:lang w:eastAsia="zh-CN"/>
        </w:rPr>
        <w:t>ACK</w:t>
      </w:r>
      <w:r w:rsidR="00024FBC">
        <w:rPr>
          <w:rFonts w:eastAsia="DengXian"/>
          <w:lang w:eastAsia="zh-CN"/>
        </w:rPr>
        <w:t xml:space="preserve"> </w:t>
      </w:r>
      <w:r w:rsidR="003128FF">
        <w:rPr>
          <w:rFonts w:eastAsia="DengXian"/>
          <w:lang w:eastAsia="zh-CN"/>
        </w:rPr>
        <w:t xml:space="preserve">in </w:t>
      </w:r>
      <w:r w:rsidR="00024FBC">
        <w:rPr>
          <w:rFonts w:eastAsia="DengXian"/>
          <w:lang w:eastAsia="zh-CN"/>
        </w:rPr>
        <w:t>slot</w:t>
      </w:r>
      <w:r w:rsidR="003128FF">
        <w:rPr>
          <w:rFonts w:eastAsia="DengXian"/>
          <w:lang w:eastAsia="zh-CN"/>
        </w:rPr>
        <w:t>s</w:t>
      </w:r>
      <w:r w:rsidR="00024FBC">
        <w:rPr>
          <w:rFonts w:eastAsia="DengXian"/>
          <w:lang w:eastAsia="zh-CN"/>
        </w:rPr>
        <w:t xml:space="preserve"> n+1</w:t>
      </w:r>
      <w:r w:rsidR="003128FF">
        <w:rPr>
          <w:rFonts w:eastAsia="DengXian"/>
          <w:lang w:eastAsia="zh-CN"/>
        </w:rPr>
        <w:t xml:space="preserve"> ~</w:t>
      </w:r>
      <w:r w:rsidR="00024FBC">
        <w:rPr>
          <w:rFonts w:eastAsia="DengXian"/>
          <w:lang w:eastAsia="zh-CN"/>
        </w:rPr>
        <w:t xml:space="preserve"> n+4</w:t>
      </w:r>
      <w:r w:rsidR="003128FF">
        <w:rPr>
          <w:rFonts w:eastAsia="DengXian"/>
          <w:lang w:eastAsia="zh-CN"/>
        </w:rPr>
        <w:t xml:space="preserve"> with repetition</w:t>
      </w:r>
      <w:r w:rsidR="00D37D96">
        <w:rPr>
          <w:rFonts w:eastAsia="DengXian"/>
          <w:lang w:eastAsia="zh-CN"/>
        </w:rPr>
        <w:t>s</w:t>
      </w:r>
      <w:r w:rsidR="00024FBC">
        <w:rPr>
          <w:rFonts w:eastAsia="DengXian"/>
          <w:lang w:eastAsia="zh-CN"/>
        </w:rPr>
        <w:t>,</w:t>
      </w:r>
      <w:r w:rsidR="00D7669B">
        <w:rPr>
          <w:rFonts w:eastAsia="DengXian"/>
          <w:lang w:eastAsia="zh-CN"/>
        </w:rPr>
        <w:t xml:space="preserve"> it is not clear how UE transmits both HARQ-ACK information during PUCCH repetition</w:t>
      </w:r>
      <w:r w:rsidR="00D37D96">
        <w:rPr>
          <w:rFonts w:eastAsia="DengXian"/>
          <w:lang w:eastAsia="zh-CN"/>
        </w:rPr>
        <w:t>s</w:t>
      </w:r>
      <w:r w:rsidR="00D7669B">
        <w:rPr>
          <w:rFonts w:eastAsia="DengXian"/>
          <w:lang w:eastAsia="zh-CN"/>
        </w:rPr>
        <w:t xml:space="preserve"> since PUCCH repetition should </w:t>
      </w:r>
      <w:r w:rsidR="00D37D96">
        <w:rPr>
          <w:rFonts w:eastAsia="DengXian"/>
          <w:lang w:eastAsia="zh-CN"/>
        </w:rPr>
        <w:t>include same UCI and HARQ-ACK</w:t>
      </w:r>
      <w:r w:rsidR="0006169E">
        <w:rPr>
          <w:rFonts w:eastAsia="DengXian"/>
          <w:lang w:eastAsia="zh-CN"/>
        </w:rPr>
        <w:t xml:space="preserve"> for the </w:t>
      </w:r>
      <w:r w:rsidR="00D37D96">
        <w:rPr>
          <w:rFonts w:eastAsia="DengXian"/>
          <w:lang w:eastAsia="zh-CN"/>
        </w:rPr>
        <w:t>first SPS configuration would</w:t>
      </w:r>
      <w:r w:rsidR="0006169E">
        <w:rPr>
          <w:rFonts w:eastAsia="DengXian"/>
          <w:lang w:eastAsia="zh-CN"/>
        </w:rPr>
        <w:t xml:space="preserve"> </w:t>
      </w:r>
      <w:r w:rsidR="00D37D96">
        <w:rPr>
          <w:rFonts w:eastAsia="DengXian"/>
          <w:lang w:eastAsia="zh-CN"/>
        </w:rPr>
        <w:t>expire</w:t>
      </w:r>
      <w:r w:rsidR="0006169E">
        <w:rPr>
          <w:rFonts w:eastAsia="DengXian"/>
          <w:lang w:eastAsia="zh-CN"/>
        </w:rPr>
        <w:t xml:space="preserve"> due to maxi</w:t>
      </w:r>
      <w:r w:rsidR="00D37D96">
        <w:rPr>
          <w:rFonts w:eastAsia="DengXian"/>
          <w:lang w:eastAsia="zh-CN"/>
        </w:rPr>
        <w:t>mum deferral value. To avoid</w:t>
      </w:r>
      <w:r w:rsidR="0006169E">
        <w:rPr>
          <w:rFonts w:eastAsia="DengXian"/>
          <w:lang w:eastAsia="zh-CN"/>
        </w:rPr>
        <w:t xml:space="preserve"> problematic situation</w:t>
      </w:r>
      <w:r w:rsidR="00D37D96">
        <w:rPr>
          <w:rFonts w:eastAsia="DengXian"/>
          <w:lang w:eastAsia="zh-CN"/>
        </w:rPr>
        <w:t xml:space="preserve">s without introducing specification complexity that will have little/no value in practice, it is preferable to not consider the limitation of SPS deferral based on a maximum configured deferral value, </w:t>
      </w:r>
      <w:r w:rsidR="0006169E">
        <w:rPr>
          <w:rFonts w:eastAsia="DengXian"/>
          <w:lang w:eastAsia="zh-CN"/>
        </w:rPr>
        <w:t>regardless</w:t>
      </w:r>
      <w:r w:rsidR="00D37D96">
        <w:rPr>
          <w:rFonts w:eastAsia="DengXian"/>
          <w:lang w:eastAsia="zh-CN"/>
        </w:rPr>
        <w:t xml:space="preserve"> of whether HARQ-ACK</w:t>
      </w:r>
      <w:r w:rsidR="0006169E">
        <w:rPr>
          <w:rFonts w:eastAsia="DengXian"/>
          <w:lang w:eastAsia="zh-CN"/>
        </w:rPr>
        <w:t xml:space="preserve"> for SPS PDSCH is multiplexed </w:t>
      </w:r>
      <w:r w:rsidR="00D37D96">
        <w:rPr>
          <w:rFonts w:eastAsia="DengXian"/>
          <w:lang w:eastAsia="zh-CN"/>
        </w:rPr>
        <w:t>into RRC-based PUCCH or DCI-based</w:t>
      </w:r>
      <w:r w:rsidR="0006169E">
        <w:rPr>
          <w:rFonts w:eastAsia="DengXian"/>
          <w:lang w:eastAsia="zh-CN"/>
        </w:rPr>
        <w:t xml:space="preserve"> PUCCH</w:t>
      </w:r>
      <w:r w:rsidR="004655FA">
        <w:rPr>
          <w:rFonts w:eastAsia="DengXian"/>
          <w:lang w:eastAsia="zh-CN"/>
        </w:rPr>
        <w:t xml:space="preserve">. </w:t>
      </w:r>
      <w:r w:rsidR="00D37D96">
        <w:rPr>
          <w:rFonts w:eastAsia="DengXian"/>
          <w:lang w:eastAsia="zh-CN"/>
        </w:rPr>
        <w:t>Actually, since</w:t>
      </w:r>
      <w:r w:rsidR="00260A7C">
        <w:rPr>
          <w:rFonts w:eastAsia="DengXian"/>
          <w:lang w:eastAsia="zh-CN"/>
        </w:rPr>
        <w:t xml:space="preserve"> PUCCH repetition</w:t>
      </w:r>
      <w:r w:rsidR="00D37D96">
        <w:rPr>
          <w:rFonts w:eastAsia="DengXian"/>
          <w:lang w:eastAsia="zh-CN"/>
        </w:rPr>
        <w:t>s continue after collisions/inability to transmit PUCCH</w:t>
      </w:r>
      <w:r w:rsidR="00260A7C">
        <w:rPr>
          <w:rFonts w:eastAsia="DengXian"/>
          <w:lang w:eastAsia="zh-CN"/>
        </w:rPr>
        <w:t>, it is also preferable not to suppo</w:t>
      </w:r>
      <w:r w:rsidR="00BF3BF9">
        <w:rPr>
          <w:rFonts w:eastAsia="DengXian"/>
          <w:lang w:eastAsia="zh-CN"/>
        </w:rPr>
        <w:t>r</w:t>
      </w:r>
      <w:r w:rsidR="00260A7C">
        <w:rPr>
          <w:rFonts w:eastAsia="DengXian"/>
          <w:lang w:eastAsia="zh-CN"/>
        </w:rPr>
        <w:t xml:space="preserve">t </w:t>
      </w:r>
      <w:r w:rsidR="00D37D96">
        <w:rPr>
          <w:rFonts w:eastAsia="DengXian"/>
          <w:lang w:eastAsia="zh-CN"/>
        </w:rPr>
        <w:t xml:space="preserve">simultaneous </w:t>
      </w:r>
      <w:r w:rsidR="00260A7C">
        <w:rPr>
          <w:rFonts w:eastAsia="DengXian"/>
          <w:lang w:eastAsia="zh-CN"/>
        </w:rPr>
        <w:t>configur</w:t>
      </w:r>
      <w:r w:rsidR="00D37D96">
        <w:rPr>
          <w:rFonts w:eastAsia="DengXian"/>
          <w:lang w:eastAsia="zh-CN"/>
        </w:rPr>
        <w:t>ation of</w:t>
      </w:r>
      <w:r w:rsidR="00260A7C">
        <w:rPr>
          <w:rFonts w:eastAsia="DengXian"/>
          <w:lang w:eastAsia="zh-CN"/>
        </w:rPr>
        <w:t xml:space="preserve"> PUCCH repetition</w:t>
      </w:r>
      <w:r w:rsidR="00D37D96">
        <w:rPr>
          <w:rFonts w:eastAsia="DengXian"/>
          <w:lang w:eastAsia="zh-CN"/>
        </w:rPr>
        <w:t>s</w:t>
      </w:r>
      <w:r w:rsidR="00260A7C">
        <w:rPr>
          <w:rFonts w:eastAsia="DengXian"/>
          <w:lang w:eastAsia="zh-CN"/>
        </w:rPr>
        <w:t xml:space="preserve"> and SPS H</w:t>
      </w:r>
      <w:r w:rsidR="00D37D96">
        <w:rPr>
          <w:rFonts w:eastAsia="DengXian"/>
          <w:lang w:eastAsia="zh-CN"/>
        </w:rPr>
        <w:t>ARQ-ACK deferral (and there is no need for a “UE does not expect …”).</w:t>
      </w:r>
      <w:r w:rsidR="00260A7C">
        <w:rPr>
          <w:rFonts w:eastAsia="DengXian"/>
          <w:lang w:eastAsia="zh-CN"/>
        </w:rPr>
        <w:t xml:space="preserve"> </w:t>
      </w:r>
    </w:p>
    <w:p w14:paraId="45B9CD44" w14:textId="1FB7001F" w:rsidR="00260A7C" w:rsidRPr="00C75BC5" w:rsidRDefault="00260A7C" w:rsidP="00D7669B">
      <w:pPr>
        <w:jc w:val="both"/>
        <w:rPr>
          <w:rFonts w:eastAsiaTheme="minorEastAsia"/>
          <w:b/>
          <w:u w:val="single"/>
          <w:lang w:eastAsia="ko-KR"/>
        </w:rPr>
      </w:pPr>
      <w:r w:rsidRPr="00C75BC5">
        <w:rPr>
          <w:rFonts w:eastAsia="DengXian"/>
          <w:b/>
          <w:u w:val="single"/>
          <w:lang w:eastAsia="zh-CN"/>
        </w:rPr>
        <w:t xml:space="preserve">Proposal 1: </w:t>
      </w:r>
      <w:r w:rsidR="00D37D96" w:rsidRPr="00C75BC5">
        <w:rPr>
          <w:rFonts w:eastAsia="DengXian"/>
          <w:b/>
          <w:u w:val="single"/>
          <w:lang w:eastAsia="zh-CN"/>
        </w:rPr>
        <w:t xml:space="preserve">Either </w:t>
      </w:r>
      <w:r w:rsidRPr="00C75BC5">
        <w:rPr>
          <w:rFonts w:eastAsia="DengXian"/>
          <w:b/>
          <w:u w:val="single"/>
          <w:lang w:eastAsia="zh-CN"/>
        </w:rPr>
        <w:t>PUCCH repetition</w:t>
      </w:r>
      <w:r w:rsidR="00D37D96" w:rsidRPr="00C75BC5">
        <w:rPr>
          <w:rFonts w:eastAsia="DengXian"/>
          <w:b/>
          <w:u w:val="single"/>
          <w:lang w:eastAsia="zh-CN"/>
        </w:rPr>
        <w:t>s</w:t>
      </w:r>
      <w:r w:rsidRPr="00C75BC5">
        <w:rPr>
          <w:rFonts w:eastAsia="DengXian"/>
          <w:b/>
          <w:u w:val="single"/>
          <w:lang w:eastAsia="zh-CN"/>
        </w:rPr>
        <w:t xml:space="preserve"> </w:t>
      </w:r>
      <w:r w:rsidR="00D37D96" w:rsidRPr="00C75BC5">
        <w:rPr>
          <w:rFonts w:eastAsia="DengXian"/>
          <w:b/>
          <w:u w:val="single"/>
          <w:lang w:eastAsia="zh-CN"/>
        </w:rPr>
        <w:t>do not consider</w:t>
      </w:r>
      <w:r w:rsidRPr="00C75BC5">
        <w:rPr>
          <w:rFonts w:eastAsia="DengXian"/>
          <w:b/>
          <w:u w:val="single"/>
          <w:lang w:eastAsia="zh-CN"/>
        </w:rPr>
        <w:t xml:space="preserve"> limitation</w:t>
      </w:r>
      <w:r w:rsidR="00D37D96" w:rsidRPr="00C75BC5">
        <w:rPr>
          <w:rFonts w:eastAsia="DengXian"/>
          <w:b/>
          <w:u w:val="single"/>
          <w:lang w:eastAsia="zh-CN"/>
        </w:rPr>
        <w:t>s</w:t>
      </w:r>
      <w:r w:rsidRPr="00C75BC5">
        <w:rPr>
          <w:rFonts w:eastAsia="DengXian"/>
          <w:b/>
          <w:u w:val="single"/>
          <w:lang w:eastAsia="zh-CN"/>
        </w:rPr>
        <w:t xml:space="preserve"> of SPS deferral</w:t>
      </w:r>
      <w:r w:rsidR="00D37D96" w:rsidRPr="00C75BC5">
        <w:rPr>
          <w:rFonts w:eastAsia="DengXian"/>
          <w:b/>
          <w:u w:val="single"/>
          <w:lang w:eastAsia="zh-CN"/>
        </w:rPr>
        <w:t>,</w:t>
      </w:r>
      <w:r w:rsidRPr="00C75BC5">
        <w:rPr>
          <w:rFonts w:eastAsia="DengXian"/>
          <w:b/>
          <w:u w:val="single"/>
          <w:lang w:eastAsia="zh-CN"/>
        </w:rPr>
        <w:t xml:space="preserve"> such as maximum configured deferral value, or joint configuration of PUCCH repetition</w:t>
      </w:r>
      <w:r w:rsidR="00D37D96" w:rsidRPr="00C75BC5">
        <w:rPr>
          <w:rFonts w:eastAsia="DengXian"/>
          <w:b/>
          <w:u w:val="single"/>
          <w:lang w:eastAsia="zh-CN"/>
        </w:rPr>
        <w:t>s</w:t>
      </w:r>
      <w:r w:rsidRPr="00C75BC5">
        <w:rPr>
          <w:rFonts w:eastAsia="DengXian"/>
          <w:b/>
          <w:u w:val="single"/>
          <w:lang w:eastAsia="zh-CN"/>
        </w:rPr>
        <w:t xml:space="preserve"> and SPS HARQ-ACK deferral is not supported. </w:t>
      </w:r>
    </w:p>
    <w:p w14:paraId="4072FD22" w14:textId="3A441C64" w:rsidR="00C36E5E" w:rsidRPr="00C36E5E" w:rsidRDefault="00260A7C" w:rsidP="007261F1">
      <w:pPr>
        <w:spacing w:line="240" w:lineRule="auto"/>
        <w:jc w:val="both"/>
        <w:rPr>
          <w:rFonts w:eastAsiaTheme="minorEastAsia"/>
          <w:lang w:eastAsia="ko-KR"/>
        </w:rPr>
      </w:pPr>
      <w:r>
        <w:rPr>
          <w:rFonts w:eastAsiaTheme="minorEastAsia"/>
          <w:lang w:eastAsia="ko-KR"/>
        </w:rPr>
        <w:t xml:space="preserve">Regarding joint operation of SPS HARQ-ACK deferral and PUCCH </w:t>
      </w:r>
      <w:r w:rsidR="00BF3E83">
        <w:rPr>
          <w:rFonts w:eastAsiaTheme="minorEastAsia"/>
          <w:lang w:eastAsia="ko-KR"/>
        </w:rPr>
        <w:t>cell</w:t>
      </w:r>
      <w:r>
        <w:rPr>
          <w:rFonts w:eastAsiaTheme="minorEastAsia"/>
          <w:lang w:eastAsia="ko-KR"/>
        </w:rPr>
        <w:t xml:space="preserve"> switching, </w:t>
      </w:r>
      <w:r w:rsidR="00BF3E83">
        <w:rPr>
          <w:rFonts w:eastAsiaTheme="minorEastAsia"/>
          <w:lang w:eastAsia="ko-KR"/>
        </w:rPr>
        <w:t>RRC con</w:t>
      </w:r>
      <w:r w:rsidR="00360AB2">
        <w:rPr>
          <w:rFonts w:eastAsiaTheme="minorEastAsia"/>
          <w:lang w:eastAsia="ko-KR"/>
        </w:rPr>
        <w:t>figured semi-static pattern can support</w:t>
      </w:r>
      <w:r w:rsidR="00BF3E83">
        <w:rPr>
          <w:rFonts w:eastAsiaTheme="minorEastAsia"/>
          <w:lang w:eastAsia="ko-KR"/>
        </w:rPr>
        <w:t xml:space="preserve"> SPS HARQ-ACK deferral without any enhancement. However, dynamic</w:t>
      </w:r>
      <w:r w:rsidR="00360AB2">
        <w:rPr>
          <w:rFonts w:eastAsiaTheme="minorEastAsia"/>
          <w:lang w:eastAsia="ko-KR"/>
        </w:rPr>
        <w:t xml:space="preserve"> PUCCH cell switching based on DCI indication should not have any association with SPS HARQ-ACK deferral since it needs to define new UCI multiplexing rules betw</w:t>
      </w:r>
      <w:r w:rsidR="006474A2">
        <w:rPr>
          <w:rFonts w:eastAsiaTheme="minorEastAsia"/>
          <w:lang w:eastAsia="ko-KR"/>
        </w:rPr>
        <w:t xml:space="preserve">een </w:t>
      </w:r>
      <w:proofErr w:type="spellStart"/>
      <w:r w:rsidR="006474A2">
        <w:rPr>
          <w:rFonts w:eastAsiaTheme="minorEastAsia"/>
          <w:lang w:eastAsia="ko-KR"/>
        </w:rPr>
        <w:t>PC</w:t>
      </w:r>
      <w:r w:rsidR="00360AB2">
        <w:rPr>
          <w:rFonts w:eastAsiaTheme="minorEastAsia"/>
          <w:lang w:eastAsia="ko-KR"/>
        </w:rPr>
        <w:t>ell</w:t>
      </w:r>
      <w:proofErr w:type="spellEnd"/>
      <w:r w:rsidR="00360AB2">
        <w:rPr>
          <w:rFonts w:eastAsiaTheme="minorEastAsia"/>
          <w:lang w:eastAsia="ko-KR"/>
        </w:rPr>
        <w:t xml:space="preserve"> and </w:t>
      </w:r>
      <w:proofErr w:type="spellStart"/>
      <w:r w:rsidR="00360AB2">
        <w:rPr>
          <w:rFonts w:eastAsiaTheme="minorEastAsia"/>
          <w:lang w:eastAsia="ko-KR"/>
        </w:rPr>
        <w:t>Scell</w:t>
      </w:r>
      <w:proofErr w:type="spellEnd"/>
      <w:r w:rsidR="00360AB2">
        <w:rPr>
          <w:rFonts w:eastAsiaTheme="minorEastAsia"/>
          <w:lang w:eastAsia="ko-KR"/>
        </w:rPr>
        <w:t>. Considering that very limited time to finish Re</w:t>
      </w:r>
      <w:r w:rsidR="006474A2">
        <w:rPr>
          <w:rFonts w:eastAsiaTheme="minorEastAsia"/>
          <w:lang w:eastAsia="ko-KR"/>
        </w:rPr>
        <w:t>l-17 URLLC/</w:t>
      </w:r>
      <w:proofErr w:type="spellStart"/>
      <w:r w:rsidR="006474A2">
        <w:rPr>
          <w:rFonts w:eastAsiaTheme="minorEastAsia"/>
          <w:lang w:eastAsia="ko-KR"/>
        </w:rPr>
        <w:t>IIoT</w:t>
      </w:r>
      <w:proofErr w:type="spellEnd"/>
      <w:r w:rsidR="006474A2">
        <w:rPr>
          <w:rFonts w:eastAsiaTheme="minorEastAsia"/>
          <w:lang w:eastAsia="ko-KR"/>
        </w:rPr>
        <w:t xml:space="preserve"> WI, such secondary</w:t>
      </w:r>
      <w:r w:rsidR="00360AB2">
        <w:rPr>
          <w:rFonts w:eastAsiaTheme="minorEastAsia"/>
          <w:lang w:eastAsia="ko-KR"/>
        </w:rPr>
        <w:t xml:space="preserve"> optimization</w:t>
      </w:r>
      <w:r w:rsidR="006474A2">
        <w:rPr>
          <w:rFonts w:eastAsiaTheme="minorEastAsia"/>
          <w:lang w:eastAsia="ko-KR"/>
        </w:rPr>
        <w:t>s with relatively large specification impact</w:t>
      </w:r>
      <w:r w:rsidR="00360AB2">
        <w:rPr>
          <w:rFonts w:eastAsiaTheme="minorEastAsia"/>
          <w:lang w:eastAsia="ko-KR"/>
        </w:rPr>
        <w:t xml:space="preserve"> should be avoided. </w:t>
      </w:r>
    </w:p>
    <w:p w14:paraId="3F4C96A7" w14:textId="75D616DB" w:rsidR="00360AB2" w:rsidRPr="00C75BC5" w:rsidRDefault="00360AB2" w:rsidP="007261F1">
      <w:pPr>
        <w:jc w:val="both"/>
        <w:rPr>
          <w:rFonts w:eastAsiaTheme="minorEastAsia"/>
          <w:b/>
          <w:u w:val="single"/>
          <w:lang w:eastAsia="ko-KR"/>
        </w:rPr>
      </w:pPr>
      <w:r w:rsidRPr="00C75BC5">
        <w:rPr>
          <w:rFonts w:eastAsia="DengXian"/>
          <w:b/>
          <w:u w:val="single"/>
          <w:lang w:eastAsia="zh-CN"/>
        </w:rPr>
        <w:t xml:space="preserve">Proposal 2: SPS HARQ-ACK deferral is supported only for </w:t>
      </w:r>
      <w:r w:rsidR="006B509C" w:rsidRPr="00C75BC5">
        <w:rPr>
          <w:rFonts w:eastAsia="DengXian"/>
          <w:b/>
          <w:u w:val="single"/>
          <w:lang w:eastAsia="zh-CN"/>
        </w:rPr>
        <w:t>RRC-based</w:t>
      </w:r>
      <w:r w:rsidRPr="00C75BC5">
        <w:rPr>
          <w:rFonts w:eastAsia="DengXian"/>
          <w:b/>
          <w:u w:val="single"/>
          <w:lang w:eastAsia="zh-CN"/>
        </w:rPr>
        <w:t xml:space="preserve"> PUCCH cell switching. </w:t>
      </w:r>
    </w:p>
    <w:p w14:paraId="2F24C46A" w14:textId="59BCFC55" w:rsidR="000E2C0B" w:rsidRDefault="000E2C0B" w:rsidP="007261F1">
      <w:pPr>
        <w:spacing w:line="240" w:lineRule="auto"/>
        <w:jc w:val="both"/>
        <w:rPr>
          <w:rFonts w:ascii="Times" w:hAnsi="Times" w:cs="Times"/>
          <w:bCs/>
          <w:lang w:eastAsia="zh-CN"/>
        </w:rPr>
      </w:pPr>
      <w:r>
        <w:rPr>
          <w:rFonts w:eastAsiaTheme="minorEastAsia"/>
          <w:lang w:eastAsia="ko-KR"/>
        </w:rPr>
        <w:t>Two level priority impact was also discuss</w:t>
      </w:r>
      <w:r w:rsidR="00B31EBC">
        <w:rPr>
          <w:rFonts w:eastAsiaTheme="minorEastAsia"/>
          <w:lang w:eastAsia="ko-KR"/>
        </w:rPr>
        <w:t>ed</w:t>
      </w:r>
      <w:r>
        <w:rPr>
          <w:rFonts w:eastAsiaTheme="minorEastAsia"/>
          <w:lang w:eastAsia="ko-KR"/>
        </w:rPr>
        <w:t xml:space="preserve"> in RAN1#106b-e, it was agreed that </w:t>
      </w:r>
      <w:r w:rsidRPr="00B45F00">
        <w:rPr>
          <w:rFonts w:ascii="Times" w:hAnsi="Times" w:cs="Times"/>
          <w:bCs/>
          <w:lang w:eastAsia="zh-CN"/>
        </w:rPr>
        <w:t>SPS HARQ for deferral of different PHY priorities can be separately deferred with the target PUCCHs separately determined according to their respective PHY priorities</w:t>
      </w:r>
      <w:r>
        <w:rPr>
          <w:rFonts w:ascii="Times" w:hAnsi="Times" w:cs="Times"/>
          <w:bCs/>
          <w:lang w:eastAsia="zh-CN"/>
        </w:rPr>
        <w:t xml:space="preserve"> i</w:t>
      </w:r>
      <w:r w:rsidRPr="00B45F00">
        <w:rPr>
          <w:rFonts w:ascii="Times" w:hAnsi="Times" w:cs="Times"/>
          <w:bCs/>
          <w:lang w:eastAsia="zh-CN"/>
        </w:rPr>
        <w:t>f the UE is not configured with Rel-17 Intra-UE multiplexing</w:t>
      </w:r>
      <w:r>
        <w:rPr>
          <w:rFonts w:ascii="Times" w:hAnsi="Times" w:cs="Times"/>
          <w:bCs/>
          <w:lang w:eastAsia="zh-CN"/>
        </w:rPr>
        <w:t xml:space="preserve">. However, </w:t>
      </w:r>
      <w:r w:rsidR="00332FDB">
        <w:rPr>
          <w:rFonts w:ascii="Times" w:hAnsi="Times" w:cs="Times"/>
          <w:bCs/>
          <w:lang w:eastAsia="zh-CN"/>
        </w:rPr>
        <w:t>some details are still</w:t>
      </w:r>
      <w:r>
        <w:rPr>
          <w:rFonts w:ascii="Times" w:hAnsi="Times" w:cs="Times"/>
          <w:bCs/>
          <w:lang w:eastAsia="zh-CN"/>
        </w:rPr>
        <w:t xml:space="preserve"> not clear regarding the interaction between prioritization and SPS HARQ-ACK deferral. </w:t>
      </w:r>
    </w:p>
    <w:p w14:paraId="0066EA4B" w14:textId="34889B0B" w:rsidR="00B31EBC" w:rsidRDefault="00332FDB" w:rsidP="00332FDB">
      <w:pPr>
        <w:jc w:val="both"/>
        <w:rPr>
          <w:rFonts w:eastAsia="DengXian"/>
          <w:lang w:eastAsia="zh-CN"/>
        </w:rPr>
      </w:pPr>
      <w:r>
        <w:rPr>
          <w:rFonts w:eastAsia="DengXian"/>
          <w:lang w:eastAsia="zh-CN"/>
        </w:rPr>
        <w:t>It is not clear</w:t>
      </w:r>
      <w:r w:rsidR="00B31EBC">
        <w:rPr>
          <w:rFonts w:eastAsia="DengXian"/>
          <w:lang w:eastAsia="zh-CN"/>
        </w:rPr>
        <w:t xml:space="preserve"> that</w:t>
      </w:r>
      <w:r>
        <w:rPr>
          <w:rFonts w:eastAsia="DengXian"/>
          <w:lang w:eastAsia="zh-CN"/>
        </w:rPr>
        <w:t xml:space="preserve"> if a LP SPS HARQ-ACK PUCCH is deprioritized</w:t>
      </w:r>
      <w:r w:rsidR="00B31EBC">
        <w:rPr>
          <w:rFonts w:eastAsia="DengXian"/>
          <w:lang w:eastAsia="zh-CN"/>
        </w:rPr>
        <w:t xml:space="preserve"> by HP UL channel</w:t>
      </w:r>
      <w:r>
        <w:rPr>
          <w:rFonts w:eastAsia="DengXian"/>
          <w:lang w:eastAsia="zh-CN"/>
        </w:rPr>
        <w:t xml:space="preserve"> and conflicts with semi-static UL symbols</w:t>
      </w:r>
      <w:r w:rsidR="00B31EBC">
        <w:rPr>
          <w:rFonts w:eastAsia="DengXian"/>
          <w:lang w:eastAsia="zh-CN"/>
        </w:rPr>
        <w:t xml:space="preserve">, whether the LP SPS HARQ-ACK can be deferred or not. The order of prioritization and checking deferral should be clarified. Similar as multiplexing, prioritization should be performed before checking SPS HARQ-ACK deferral. If a LP SPS HARQ-ACK PUCCH is deprioritized by HP UL channel, </w:t>
      </w:r>
      <w:r w:rsidR="00B64C0B">
        <w:rPr>
          <w:rFonts w:eastAsia="DengXian"/>
          <w:lang w:eastAsia="zh-CN"/>
        </w:rPr>
        <w:t xml:space="preserve">a </w:t>
      </w:r>
      <w:r w:rsidR="00B31EBC">
        <w:rPr>
          <w:rFonts w:eastAsia="DengXian"/>
          <w:lang w:eastAsia="zh-CN"/>
        </w:rPr>
        <w:t>UE can either drop the LP SPS HARQ-ACK or further determine whether the LP SPS HARQ-ACK can be deferred.</w:t>
      </w:r>
    </w:p>
    <w:p w14:paraId="37E7CF65" w14:textId="42FC36B9" w:rsidR="00B31EBC" w:rsidRPr="00C75BC5" w:rsidRDefault="00B31EBC" w:rsidP="00F94082">
      <w:pPr>
        <w:spacing w:after="60"/>
        <w:jc w:val="both"/>
        <w:rPr>
          <w:rFonts w:eastAsia="DengXian"/>
          <w:b/>
          <w:u w:val="single"/>
          <w:lang w:eastAsia="zh-CN"/>
        </w:rPr>
      </w:pPr>
      <w:r w:rsidRPr="00C75BC5">
        <w:rPr>
          <w:rFonts w:eastAsia="DengXian" w:hint="eastAsia"/>
          <w:b/>
          <w:u w:val="single"/>
          <w:lang w:eastAsia="zh-CN"/>
        </w:rPr>
        <w:t>P</w:t>
      </w:r>
      <w:r w:rsidR="00B64C0B" w:rsidRPr="00C75BC5">
        <w:rPr>
          <w:rFonts w:eastAsia="DengXian"/>
          <w:b/>
          <w:u w:val="single"/>
          <w:lang w:eastAsia="zh-CN"/>
        </w:rPr>
        <w:t>roposal 3: If a</w:t>
      </w:r>
      <w:r w:rsidRPr="00C75BC5">
        <w:rPr>
          <w:rFonts w:eastAsia="DengXian"/>
          <w:b/>
          <w:u w:val="single"/>
          <w:lang w:eastAsia="zh-CN"/>
        </w:rPr>
        <w:t xml:space="preserve"> UE</w:t>
      </w:r>
      <w:r w:rsidR="00B64C0B" w:rsidRPr="00C75BC5">
        <w:rPr>
          <w:rFonts w:eastAsia="DengXian"/>
          <w:b/>
          <w:u w:val="single"/>
          <w:lang w:eastAsia="zh-CN"/>
        </w:rPr>
        <w:t xml:space="preserve"> is not configured with Rel-17 i</w:t>
      </w:r>
      <w:r w:rsidRPr="00C75BC5">
        <w:rPr>
          <w:rFonts w:eastAsia="DengXian"/>
          <w:b/>
          <w:u w:val="single"/>
          <w:lang w:eastAsia="zh-CN"/>
        </w:rPr>
        <w:t xml:space="preserve">ntra-UE multiplexing, </w:t>
      </w:r>
      <w:r w:rsidR="00B64C0B" w:rsidRPr="00C75BC5">
        <w:rPr>
          <w:rFonts w:eastAsia="DengXian"/>
          <w:b/>
          <w:u w:val="single"/>
          <w:lang w:eastAsia="zh-CN"/>
        </w:rPr>
        <w:t xml:space="preserve">the </w:t>
      </w:r>
      <w:r w:rsidRPr="00C75BC5">
        <w:rPr>
          <w:rFonts w:eastAsia="DengXian"/>
          <w:b/>
          <w:u w:val="single"/>
          <w:lang w:eastAsia="zh-CN"/>
        </w:rPr>
        <w:t>UE first perform</w:t>
      </w:r>
      <w:r w:rsidR="0080079E" w:rsidRPr="00C75BC5">
        <w:rPr>
          <w:rFonts w:eastAsia="DengXian"/>
          <w:b/>
          <w:u w:val="single"/>
          <w:lang w:eastAsia="zh-CN"/>
        </w:rPr>
        <w:t>s</w:t>
      </w:r>
      <w:r w:rsidR="00B64C0B" w:rsidRPr="00C75BC5">
        <w:rPr>
          <w:rFonts w:eastAsia="DengXian"/>
          <w:b/>
          <w:u w:val="single"/>
          <w:lang w:eastAsia="zh-CN"/>
        </w:rPr>
        <w:t xml:space="preserve"> Rel-16 prioritization and,</w:t>
      </w:r>
      <w:r w:rsidRPr="00C75BC5">
        <w:rPr>
          <w:rFonts w:eastAsia="DengXian"/>
          <w:b/>
          <w:u w:val="single"/>
          <w:lang w:eastAsia="zh-CN"/>
        </w:rPr>
        <w:t xml:space="preserve"> if a LP SPS HARQ-ACK </w:t>
      </w:r>
      <w:r w:rsidR="00213C75" w:rsidRPr="00C75BC5">
        <w:rPr>
          <w:rFonts w:eastAsia="DengXian"/>
          <w:b/>
          <w:u w:val="single"/>
          <w:lang w:eastAsia="zh-CN"/>
        </w:rPr>
        <w:t xml:space="preserve">PUCCH </w:t>
      </w:r>
      <w:r w:rsidRPr="00C75BC5">
        <w:rPr>
          <w:rFonts w:eastAsia="DengXian"/>
          <w:b/>
          <w:u w:val="single"/>
          <w:lang w:eastAsia="zh-CN"/>
        </w:rPr>
        <w:t>i</w:t>
      </w:r>
      <w:r w:rsidR="00213C75" w:rsidRPr="00C75BC5">
        <w:rPr>
          <w:rFonts w:eastAsia="DengXian"/>
          <w:b/>
          <w:u w:val="single"/>
          <w:lang w:eastAsia="zh-CN"/>
        </w:rPr>
        <w:t>s deprioritized, down-select fro</w:t>
      </w:r>
      <w:r w:rsidR="00B64C0B" w:rsidRPr="00C75BC5">
        <w:rPr>
          <w:rFonts w:eastAsia="DengXian"/>
          <w:b/>
          <w:u w:val="single"/>
          <w:lang w:eastAsia="zh-CN"/>
        </w:rPr>
        <w:t>m the following two options:</w:t>
      </w:r>
    </w:p>
    <w:p w14:paraId="2B127852" w14:textId="07588F2D" w:rsidR="00B31EBC" w:rsidRPr="00C75BC5" w:rsidRDefault="00B31EBC" w:rsidP="00F94082">
      <w:pPr>
        <w:spacing w:after="60"/>
        <w:ind w:firstLine="284"/>
        <w:jc w:val="both"/>
        <w:rPr>
          <w:rFonts w:eastAsia="DengXian"/>
          <w:b/>
          <w:u w:val="single"/>
          <w:lang w:eastAsia="zh-CN"/>
        </w:rPr>
      </w:pPr>
      <w:r w:rsidRPr="00C75BC5">
        <w:rPr>
          <w:rFonts w:eastAsia="DengXian"/>
          <w:b/>
          <w:u w:val="single"/>
          <w:lang w:eastAsia="zh-CN"/>
        </w:rPr>
        <w:t>Option 1: The LP SPS HARQ-ACK is dropped.</w:t>
      </w:r>
    </w:p>
    <w:p w14:paraId="67E12FD9" w14:textId="7D44718A" w:rsidR="00B31EBC" w:rsidRPr="00C75BC5" w:rsidRDefault="00B31EBC" w:rsidP="000C38C4">
      <w:pPr>
        <w:ind w:firstLine="284"/>
        <w:jc w:val="both"/>
        <w:rPr>
          <w:rFonts w:eastAsia="DengXian"/>
          <w:b/>
          <w:u w:val="single"/>
          <w:lang w:eastAsia="zh-CN"/>
        </w:rPr>
      </w:pPr>
      <w:r w:rsidRPr="00C75BC5">
        <w:rPr>
          <w:rFonts w:eastAsia="DengXian"/>
          <w:b/>
          <w:u w:val="single"/>
          <w:lang w:eastAsia="zh-CN"/>
        </w:rPr>
        <w:t xml:space="preserve">Option 2: UE </w:t>
      </w:r>
      <w:r w:rsidR="00213C75" w:rsidRPr="00C75BC5">
        <w:rPr>
          <w:rFonts w:eastAsia="DengXian"/>
          <w:b/>
          <w:u w:val="single"/>
          <w:lang w:eastAsia="zh-CN"/>
        </w:rPr>
        <w:t>determines</w:t>
      </w:r>
      <w:r w:rsidRPr="00C75BC5">
        <w:rPr>
          <w:rFonts w:eastAsia="DengXian"/>
          <w:b/>
          <w:u w:val="single"/>
          <w:lang w:eastAsia="zh-CN"/>
        </w:rPr>
        <w:t xml:space="preserve"> whether the LP SPS HARQ-ACK</w:t>
      </w:r>
      <w:r w:rsidR="00213C75" w:rsidRPr="00C75BC5">
        <w:rPr>
          <w:rFonts w:eastAsia="DengXian"/>
          <w:b/>
          <w:u w:val="single"/>
          <w:lang w:eastAsia="zh-CN"/>
        </w:rPr>
        <w:t xml:space="preserve"> PUCCH can be deferred.</w:t>
      </w:r>
    </w:p>
    <w:p w14:paraId="580C16F8" w14:textId="1B8E1E6B" w:rsidR="00332FDB" w:rsidRDefault="005C2881" w:rsidP="007261F1">
      <w:pPr>
        <w:spacing w:line="240" w:lineRule="auto"/>
        <w:jc w:val="both"/>
        <w:rPr>
          <w:rFonts w:ascii="Times" w:hAnsi="Times" w:cs="Times"/>
          <w:bCs/>
          <w:lang w:eastAsia="zh-CN"/>
        </w:rPr>
      </w:pPr>
      <w:r>
        <w:rPr>
          <w:rFonts w:eastAsia="DengXian" w:hint="eastAsia"/>
          <w:lang w:eastAsia="zh-CN"/>
        </w:rPr>
        <w:t>Si</w:t>
      </w:r>
      <w:r>
        <w:rPr>
          <w:rFonts w:eastAsia="DengXian"/>
          <w:lang w:eastAsia="zh-CN"/>
        </w:rPr>
        <w:t xml:space="preserve">milarly, </w:t>
      </w:r>
      <w:r w:rsidR="00B64C0B">
        <w:rPr>
          <w:rFonts w:eastAsia="DengXian"/>
          <w:lang w:eastAsia="zh-CN"/>
        </w:rPr>
        <w:t>Rel-17 i</w:t>
      </w:r>
      <w:r w:rsidRPr="0080079E">
        <w:rPr>
          <w:rFonts w:eastAsia="DengXian"/>
          <w:lang w:eastAsia="zh-CN"/>
        </w:rPr>
        <w:t>ntra-UE multiplexing should be performed before</w:t>
      </w:r>
      <w:r w:rsidR="00B64C0B">
        <w:rPr>
          <w:rFonts w:eastAsia="DengXian"/>
          <w:lang w:eastAsia="zh-CN"/>
        </w:rPr>
        <w:t xml:space="preserve"> checking SPS HARQ-ACK deferral;</w:t>
      </w:r>
      <w:r w:rsidRPr="0080079E">
        <w:rPr>
          <w:rFonts w:eastAsia="DengXian"/>
          <w:lang w:eastAsia="zh-CN"/>
        </w:rPr>
        <w:t xml:space="preserve"> if the result resource is a HP SPS HARQ-ACK PUCCH, </w:t>
      </w:r>
      <w:r w:rsidR="004958E8">
        <w:rPr>
          <w:rFonts w:eastAsia="DengXian"/>
          <w:lang w:eastAsia="zh-CN"/>
        </w:rPr>
        <w:t>e.g., a LP SPS HARQ-ACK is multiplexed with a HP SPS HARQ-ACK in a HP SPS HARQ-ACK PUCCH</w:t>
      </w:r>
      <w:r w:rsidR="00E91E1A">
        <w:rPr>
          <w:rFonts w:eastAsia="DengXian"/>
          <w:lang w:eastAsia="zh-CN"/>
        </w:rPr>
        <w:t xml:space="preserve"> resource</w:t>
      </w:r>
      <w:r w:rsidR="004958E8">
        <w:rPr>
          <w:rFonts w:eastAsia="DengXian"/>
          <w:lang w:eastAsia="zh-CN"/>
        </w:rPr>
        <w:t xml:space="preserve">, </w:t>
      </w:r>
      <w:r w:rsidR="00B64C0B">
        <w:rPr>
          <w:rFonts w:eastAsia="DengXian"/>
          <w:lang w:eastAsia="zh-CN"/>
        </w:rPr>
        <w:t xml:space="preserve">the </w:t>
      </w:r>
      <w:r w:rsidRPr="0080079E">
        <w:rPr>
          <w:rFonts w:eastAsia="DengXian"/>
          <w:lang w:eastAsia="zh-CN"/>
        </w:rPr>
        <w:t>UE further determines whether the SPS HARQ-ACK can be deferred.</w:t>
      </w:r>
      <w:r w:rsidR="00E91E1A">
        <w:rPr>
          <w:rFonts w:eastAsia="DengXian"/>
          <w:lang w:eastAsia="zh-CN"/>
        </w:rPr>
        <w:t xml:space="preserve"> If the </w:t>
      </w:r>
      <w:r w:rsidR="00E91E1A">
        <w:rPr>
          <w:rFonts w:eastAsia="DengXian"/>
          <w:lang w:eastAsia="zh-CN"/>
        </w:rPr>
        <w:lastRenderedPageBreak/>
        <w:t xml:space="preserve">deferred condition is satisfied, </w:t>
      </w:r>
      <w:r w:rsidR="00E91E1A" w:rsidRPr="00B45F00">
        <w:rPr>
          <w:rFonts w:ascii="Times" w:hAnsi="Times" w:cs="Times"/>
          <w:bCs/>
          <w:lang w:eastAsia="zh-CN"/>
        </w:rPr>
        <w:t>SPS HARQ</w:t>
      </w:r>
      <w:r w:rsidR="00B64C0B">
        <w:rPr>
          <w:rFonts w:ascii="Times" w:hAnsi="Times" w:cs="Times"/>
          <w:bCs/>
          <w:lang w:eastAsia="zh-CN"/>
        </w:rPr>
        <w:t>-ACK</w:t>
      </w:r>
      <w:r w:rsidR="00E91E1A" w:rsidRPr="00B45F00">
        <w:rPr>
          <w:rFonts w:ascii="Times" w:hAnsi="Times" w:cs="Times"/>
          <w:bCs/>
          <w:lang w:eastAsia="zh-CN"/>
        </w:rPr>
        <w:t xml:space="preserve"> for deferral of different PHY priorities can be separately deferred </w:t>
      </w:r>
      <w:r w:rsidR="00142028" w:rsidRPr="00142028">
        <w:rPr>
          <w:rFonts w:ascii="Times" w:hAnsi="Times" w:cs="Times" w:hint="eastAsia"/>
          <w:bCs/>
          <w:lang w:eastAsia="zh-CN"/>
        </w:rPr>
        <w:t>t</w:t>
      </w:r>
      <w:r w:rsidR="00142028" w:rsidRPr="00142028">
        <w:rPr>
          <w:rFonts w:ascii="Times" w:hAnsi="Times" w:cs="Times"/>
          <w:bCs/>
          <w:lang w:eastAsia="zh-CN"/>
        </w:rPr>
        <w:t>o a next PUCCH slot/sub-slot</w:t>
      </w:r>
      <w:r w:rsidR="00E91E1A" w:rsidRPr="00B45F00">
        <w:rPr>
          <w:rFonts w:ascii="Times" w:hAnsi="Times" w:cs="Times"/>
          <w:bCs/>
          <w:lang w:eastAsia="zh-CN"/>
        </w:rPr>
        <w:t xml:space="preserve"> according to their respective PHY priorities</w:t>
      </w:r>
      <w:r w:rsidR="00E91E1A">
        <w:rPr>
          <w:rFonts w:ascii="Times" w:hAnsi="Times" w:cs="Times"/>
          <w:bCs/>
          <w:lang w:eastAsia="zh-CN"/>
        </w:rPr>
        <w:t>.</w:t>
      </w:r>
    </w:p>
    <w:p w14:paraId="70DCBF20" w14:textId="1DFCE7E7" w:rsidR="00B64C0B" w:rsidRPr="00C75BC5" w:rsidRDefault="00E91E1A" w:rsidP="00E1150D">
      <w:pPr>
        <w:spacing w:after="0" w:line="240" w:lineRule="auto"/>
        <w:jc w:val="both"/>
        <w:rPr>
          <w:rFonts w:eastAsia="DengXian"/>
          <w:b/>
          <w:u w:val="single"/>
          <w:lang w:eastAsia="zh-CN"/>
        </w:rPr>
      </w:pPr>
      <w:r w:rsidRPr="00C75BC5">
        <w:rPr>
          <w:rFonts w:eastAsia="DengXian" w:hint="eastAsia"/>
          <w:b/>
          <w:u w:val="single"/>
          <w:lang w:eastAsia="zh-CN"/>
        </w:rPr>
        <w:t>P</w:t>
      </w:r>
      <w:r w:rsidRPr="00C75BC5">
        <w:rPr>
          <w:rFonts w:eastAsia="DengXian"/>
          <w:b/>
          <w:u w:val="single"/>
          <w:lang w:eastAsia="zh-CN"/>
        </w:rPr>
        <w:t>roposal 4</w:t>
      </w:r>
      <w:r w:rsidR="00B64C0B" w:rsidRPr="00C75BC5">
        <w:rPr>
          <w:rFonts w:eastAsia="DengXian"/>
          <w:b/>
          <w:u w:val="single"/>
          <w:lang w:eastAsia="zh-CN"/>
        </w:rPr>
        <w:t>: If a</w:t>
      </w:r>
      <w:r w:rsidRPr="00C75BC5">
        <w:rPr>
          <w:rFonts w:eastAsia="DengXian"/>
          <w:b/>
          <w:u w:val="single"/>
          <w:lang w:eastAsia="zh-CN"/>
        </w:rPr>
        <w:t xml:space="preserve"> UE is </w:t>
      </w:r>
      <w:r w:rsidR="00B64C0B" w:rsidRPr="00C75BC5">
        <w:rPr>
          <w:rFonts w:eastAsia="DengXian"/>
          <w:b/>
          <w:u w:val="single"/>
          <w:lang w:eastAsia="zh-CN"/>
        </w:rPr>
        <w:t>configured Rel-17 i</w:t>
      </w:r>
      <w:r w:rsidRPr="00C75BC5">
        <w:rPr>
          <w:rFonts w:eastAsia="DengXian"/>
          <w:b/>
          <w:u w:val="single"/>
          <w:lang w:eastAsia="zh-CN"/>
        </w:rPr>
        <w:t xml:space="preserve">ntra-UE multiplexing, </w:t>
      </w:r>
      <w:r w:rsidR="00B64C0B" w:rsidRPr="00C75BC5">
        <w:rPr>
          <w:rFonts w:eastAsia="DengXian"/>
          <w:b/>
          <w:u w:val="single"/>
          <w:lang w:eastAsia="zh-CN"/>
        </w:rPr>
        <w:t xml:space="preserve">the </w:t>
      </w:r>
      <w:r w:rsidRPr="00C75BC5">
        <w:rPr>
          <w:rFonts w:eastAsia="DengXian"/>
          <w:b/>
          <w:u w:val="single"/>
          <w:lang w:eastAsia="zh-CN"/>
        </w:rPr>
        <w:t>UE first perform</w:t>
      </w:r>
      <w:r w:rsidR="0080079E" w:rsidRPr="00C75BC5">
        <w:rPr>
          <w:rFonts w:eastAsia="DengXian"/>
          <w:b/>
          <w:u w:val="single"/>
          <w:lang w:eastAsia="zh-CN"/>
        </w:rPr>
        <w:t>s</w:t>
      </w:r>
      <w:r w:rsidRPr="00C75BC5">
        <w:rPr>
          <w:rFonts w:eastAsia="DengXian"/>
          <w:b/>
          <w:u w:val="single"/>
          <w:lang w:eastAsia="zh-CN"/>
        </w:rPr>
        <w:t xml:space="preserve"> Rel-17</w:t>
      </w:r>
      <w:r w:rsidR="00B64C0B" w:rsidRPr="00C75BC5">
        <w:rPr>
          <w:rFonts w:eastAsia="DengXian"/>
          <w:b/>
          <w:u w:val="single"/>
          <w:lang w:eastAsia="zh-CN"/>
        </w:rPr>
        <w:t xml:space="preserve"> i</w:t>
      </w:r>
      <w:r w:rsidRPr="00C75BC5">
        <w:rPr>
          <w:rFonts w:eastAsia="DengXian"/>
          <w:b/>
          <w:u w:val="single"/>
          <w:lang w:eastAsia="zh-CN"/>
        </w:rPr>
        <w:t>ntra-UE multiplexing. If a LP SPS HARQ-ACK is multiplexed with a HP SPS HARQ-ACK in a HP SPS HARQ-ACK PUCCH resource and the PUCCH overlaps with semi-static DL symbols</w:t>
      </w:r>
      <w:r w:rsidRPr="00C75BC5">
        <w:rPr>
          <w:rFonts w:eastAsia="DengXian" w:hint="eastAsia"/>
          <w:b/>
          <w:u w:val="single"/>
          <w:lang w:eastAsia="zh-CN"/>
        </w:rPr>
        <w:t>/</w:t>
      </w:r>
      <w:r w:rsidR="00B64C0B" w:rsidRPr="00C75BC5">
        <w:rPr>
          <w:rFonts w:eastAsia="DengXian"/>
          <w:b/>
          <w:u w:val="single"/>
          <w:lang w:eastAsia="zh-CN"/>
        </w:rPr>
        <w:t>SSB</w:t>
      </w:r>
      <w:r w:rsidRPr="00C75BC5">
        <w:rPr>
          <w:rFonts w:eastAsia="DengXian" w:hint="eastAsia"/>
          <w:b/>
          <w:u w:val="single"/>
          <w:lang w:eastAsia="zh-CN"/>
        </w:rPr>
        <w:t>,</w:t>
      </w:r>
      <w:r w:rsidRPr="00C75BC5">
        <w:rPr>
          <w:rFonts w:eastAsia="DengXian"/>
          <w:b/>
          <w:u w:val="single"/>
          <w:lang w:eastAsia="zh-CN"/>
        </w:rPr>
        <w:t xml:space="preserve"> SPS HARQ for deferral of different priorities can be separately deferred </w:t>
      </w:r>
      <w:r w:rsidR="0080079E" w:rsidRPr="00C75BC5">
        <w:rPr>
          <w:rFonts w:eastAsia="DengXian" w:hint="eastAsia"/>
          <w:b/>
          <w:u w:val="single"/>
          <w:lang w:eastAsia="zh-CN"/>
        </w:rPr>
        <w:t>t</w:t>
      </w:r>
      <w:r w:rsidR="0080079E" w:rsidRPr="00C75BC5">
        <w:rPr>
          <w:rFonts w:eastAsia="DengXian"/>
          <w:b/>
          <w:u w:val="single"/>
          <w:lang w:eastAsia="zh-CN"/>
        </w:rPr>
        <w:t>o a next PUCCH slot/sub-slot</w:t>
      </w:r>
      <w:r w:rsidRPr="00C75BC5">
        <w:rPr>
          <w:rFonts w:eastAsia="DengXian"/>
          <w:b/>
          <w:u w:val="single"/>
          <w:lang w:eastAsia="zh-CN"/>
        </w:rPr>
        <w:t xml:space="preserve"> according to their respective priorities.</w:t>
      </w:r>
    </w:p>
    <w:p w14:paraId="0A5948C3" w14:textId="06694B8F" w:rsidR="00E1150D" w:rsidRDefault="00E1150D" w:rsidP="00E1150D">
      <w:pPr>
        <w:spacing w:after="0" w:line="240" w:lineRule="auto"/>
        <w:jc w:val="both"/>
        <w:rPr>
          <w:rFonts w:eastAsia="DengXian"/>
          <w:b/>
          <w:i/>
          <w:u w:val="single"/>
          <w:lang w:eastAsia="zh-CN"/>
        </w:rPr>
      </w:pPr>
    </w:p>
    <w:p w14:paraId="108470FD" w14:textId="77777777" w:rsidR="00E1150D" w:rsidRPr="0080079E" w:rsidRDefault="00E1150D" w:rsidP="00E1150D">
      <w:pPr>
        <w:spacing w:after="0" w:line="240" w:lineRule="auto"/>
        <w:jc w:val="both"/>
        <w:rPr>
          <w:rFonts w:eastAsia="DengXian"/>
          <w:b/>
          <w:i/>
          <w:u w:val="single"/>
          <w:lang w:eastAsia="zh-CN"/>
        </w:rPr>
      </w:pPr>
    </w:p>
    <w:p w14:paraId="20CC443F" w14:textId="77777777" w:rsidR="00FC66B8" w:rsidRDefault="00FC66B8" w:rsidP="00E1150D">
      <w:pPr>
        <w:pStyle w:val="Heading2"/>
        <w:spacing w:before="0" w:after="120" w:line="240" w:lineRule="auto"/>
        <w:rPr>
          <w:rFonts w:ascii="Times New Roman" w:hAnsi="Times New Roman"/>
          <w:color w:val="auto"/>
        </w:rPr>
      </w:pPr>
      <w:r w:rsidRPr="001120A9">
        <w:rPr>
          <w:rFonts w:ascii="Times New Roman" w:hAnsi="Times New Roman"/>
          <w:color w:val="auto"/>
        </w:rPr>
        <w:t>PUCCH repetition enhancements</w:t>
      </w:r>
    </w:p>
    <w:p w14:paraId="5762F79B" w14:textId="3445B942" w:rsidR="00FC66B8" w:rsidRPr="00715481" w:rsidRDefault="00FC66B8" w:rsidP="00FC66B8">
      <w:pPr>
        <w:jc w:val="both"/>
        <w:rPr>
          <w:lang w:val="x-none" w:eastAsia="ko-KR"/>
        </w:rPr>
      </w:pPr>
      <w:r w:rsidRPr="00715481">
        <w:rPr>
          <w:lang w:val="en-US" w:eastAsia="ko-KR"/>
        </w:rPr>
        <w:t>In RAN1#106</w:t>
      </w:r>
      <w:r>
        <w:rPr>
          <w:lang w:val="en-US" w:eastAsia="ko-KR"/>
        </w:rPr>
        <w:t>bis</w:t>
      </w:r>
      <w:r w:rsidRPr="00715481">
        <w:rPr>
          <w:lang w:val="en-US" w:eastAsia="ko-KR"/>
        </w:rPr>
        <w:t xml:space="preserve">-e, the </w:t>
      </w:r>
      <w:r w:rsidRPr="00715481">
        <w:rPr>
          <w:rFonts w:hint="eastAsia"/>
          <w:lang w:val="x-none" w:eastAsia="ko-KR"/>
        </w:rPr>
        <w:t>following</w:t>
      </w:r>
      <w:r w:rsidRPr="00715481">
        <w:rPr>
          <w:lang w:val="x-none" w:eastAsia="ko-KR"/>
        </w:rPr>
        <w:t xml:space="preserve"> </w:t>
      </w:r>
      <w:r>
        <w:rPr>
          <w:lang w:val="x-none" w:eastAsia="ko-KR"/>
        </w:rPr>
        <w:t>were</w:t>
      </w:r>
      <w:r w:rsidRPr="00715481">
        <w:rPr>
          <w:lang w:val="en-US" w:eastAsia="ko-KR"/>
        </w:rPr>
        <w:t xml:space="preserve"> agreed</w:t>
      </w:r>
      <w:r w:rsidRPr="00715481">
        <w:rPr>
          <w:rFonts w:hint="eastAsia"/>
          <w:lang w:val="x-none" w:eastAsia="ko-KR"/>
        </w:rPr>
        <w:t xml:space="preserve">. </w:t>
      </w:r>
    </w:p>
    <w:tbl>
      <w:tblPr>
        <w:tblStyle w:val="TableGrid"/>
        <w:tblW w:w="0" w:type="auto"/>
        <w:tblLook w:val="04A0" w:firstRow="1" w:lastRow="0" w:firstColumn="1" w:lastColumn="0" w:noHBand="0" w:noVBand="1"/>
      </w:tblPr>
      <w:tblGrid>
        <w:gridCol w:w="9737"/>
      </w:tblGrid>
      <w:tr w:rsidR="00FC66B8" w:rsidRPr="001120A9" w14:paraId="3109B805" w14:textId="77777777" w:rsidTr="00B31EBC">
        <w:tc>
          <w:tcPr>
            <w:tcW w:w="9737" w:type="dxa"/>
          </w:tcPr>
          <w:p w14:paraId="0AC1E388" w14:textId="77777777" w:rsidR="00FC66B8" w:rsidRPr="00B45F00" w:rsidRDefault="00FC66B8" w:rsidP="00FC66B8">
            <w:pPr>
              <w:jc w:val="both"/>
              <w:rPr>
                <w:rFonts w:ascii="Times" w:hAnsi="Times" w:cs="Times"/>
                <w:b/>
                <w:bCs/>
                <w:highlight w:val="green"/>
                <w:lang w:eastAsia="zh-CN"/>
              </w:rPr>
            </w:pPr>
            <w:r w:rsidRPr="00B45F00">
              <w:rPr>
                <w:rFonts w:ascii="Times" w:hAnsi="Times" w:cs="Times"/>
                <w:b/>
                <w:bCs/>
                <w:highlight w:val="green"/>
                <w:lang w:eastAsia="zh-CN"/>
              </w:rPr>
              <w:t>Agreement</w:t>
            </w:r>
          </w:p>
          <w:p w14:paraId="4B42934D" w14:textId="77777777" w:rsidR="00FC66B8" w:rsidRPr="00B45F00" w:rsidRDefault="00FC66B8" w:rsidP="00FC66B8">
            <w:pPr>
              <w:rPr>
                <w:bCs/>
              </w:rPr>
            </w:pPr>
            <w:r w:rsidRPr="00B45F00">
              <w:rPr>
                <w:bCs/>
              </w:rPr>
              <w:t xml:space="preserve">To align with Rel-16 slot-based PUCCH repetition operation, support sub-slot based PUCCH repetition </w:t>
            </w:r>
            <w:r w:rsidRPr="00B45F00">
              <w:rPr>
                <w:bCs/>
                <w:color w:val="000000"/>
              </w:rPr>
              <w:t xml:space="preserve">configured with / using </w:t>
            </w:r>
            <w:proofErr w:type="spellStart"/>
            <w:r w:rsidRPr="00B45F00">
              <w:rPr>
                <w:bCs/>
                <w:i/>
                <w:iCs/>
                <w:color w:val="000000"/>
              </w:rPr>
              <w:t>nrofSlots</w:t>
            </w:r>
            <w:proofErr w:type="spellEnd"/>
            <w:r w:rsidRPr="00B45F00">
              <w:rPr>
                <w:bCs/>
                <w:color w:val="000000"/>
              </w:rPr>
              <w:t xml:space="preserve"> (i.e., not using dynamic indication) </w:t>
            </w:r>
            <w:r w:rsidRPr="00B45F00">
              <w:rPr>
                <w:bCs/>
              </w:rPr>
              <w:t xml:space="preserve">of all UCI types (incl. HARQ, SR &amp; CSI). </w:t>
            </w:r>
          </w:p>
          <w:p w14:paraId="7B332E7E" w14:textId="77777777" w:rsidR="00FC66B8" w:rsidRPr="00B45F00" w:rsidRDefault="00FC66B8" w:rsidP="00FC66B8">
            <w:pPr>
              <w:jc w:val="both"/>
              <w:rPr>
                <w:rFonts w:ascii="Times" w:hAnsi="Times" w:cs="Times"/>
                <w:b/>
                <w:bCs/>
                <w:highlight w:val="green"/>
                <w:lang w:eastAsia="zh-CN"/>
              </w:rPr>
            </w:pPr>
            <w:r w:rsidRPr="00B45F00">
              <w:rPr>
                <w:rFonts w:ascii="Times" w:hAnsi="Times" w:cs="Times"/>
                <w:b/>
                <w:bCs/>
                <w:highlight w:val="green"/>
                <w:lang w:eastAsia="zh-CN"/>
              </w:rPr>
              <w:t>Agreement</w:t>
            </w:r>
          </w:p>
          <w:p w14:paraId="758B8B16" w14:textId="77777777" w:rsidR="00FC66B8" w:rsidRPr="00B45F00" w:rsidRDefault="00FC66B8" w:rsidP="00FC66B8">
            <w:pPr>
              <w:rPr>
                <w:bCs/>
              </w:rPr>
            </w:pPr>
            <w:r w:rsidRPr="00B45F00">
              <w:rPr>
                <w:bCs/>
              </w:rPr>
              <w:t xml:space="preserve">For sub-slot based PUCCH repetition, the following agreement from </w:t>
            </w:r>
            <w:proofErr w:type="spellStart"/>
            <w:r w:rsidRPr="00B45F00">
              <w:rPr>
                <w:bCs/>
              </w:rPr>
              <w:t>Cov</w:t>
            </w:r>
            <w:proofErr w:type="spellEnd"/>
            <w:r w:rsidRPr="00B45F00">
              <w:rPr>
                <w:bCs/>
              </w:rPr>
              <w:t xml:space="preserve">. </w:t>
            </w:r>
            <w:proofErr w:type="spellStart"/>
            <w:r w:rsidRPr="00B45F00">
              <w:rPr>
                <w:bCs/>
              </w:rPr>
              <w:t>Enh</w:t>
            </w:r>
            <w:proofErr w:type="spellEnd"/>
            <w:r w:rsidRPr="00B45F00">
              <w:rPr>
                <w:bCs/>
              </w:rPr>
              <w:t xml:space="preserve">. WI for slot-based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1"/>
            </w:tblGrid>
            <w:tr w:rsidR="00FC66B8" w:rsidRPr="00B45F00" w14:paraId="62B3EA5E" w14:textId="77777777" w:rsidTr="00B31EBC">
              <w:tc>
                <w:tcPr>
                  <w:tcW w:w="9857" w:type="dxa"/>
                  <w:shd w:val="clear" w:color="auto" w:fill="auto"/>
                </w:tcPr>
                <w:p w14:paraId="0563B9D1" w14:textId="77777777" w:rsidR="00FC66B8" w:rsidRPr="00B45F00" w:rsidRDefault="00FC66B8" w:rsidP="00FC66B8">
                  <w:pPr>
                    <w:ind w:left="568"/>
                    <w:rPr>
                      <w:bCs/>
                      <w:i/>
                      <w:iCs/>
                    </w:rPr>
                  </w:pPr>
                  <w:r w:rsidRPr="00B45F00">
                    <w:rPr>
                      <w:bCs/>
                      <w:i/>
                      <w:iCs/>
                    </w:rPr>
                    <w:t xml:space="preserve">Agreement </w:t>
                  </w:r>
                </w:p>
                <w:p w14:paraId="5DDC2CEA" w14:textId="77777777" w:rsidR="00FC66B8" w:rsidRPr="00B45F00" w:rsidRDefault="00FC66B8" w:rsidP="00FC66B8">
                  <w:pPr>
                    <w:numPr>
                      <w:ilvl w:val="0"/>
                      <w:numId w:val="32"/>
                    </w:numPr>
                    <w:spacing w:line="240" w:lineRule="auto"/>
                    <w:ind w:left="1288"/>
                    <w:rPr>
                      <w:bCs/>
                      <w:i/>
                      <w:iCs/>
                      <w:lang w:eastAsia="x-none"/>
                    </w:rPr>
                  </w:pPr>
                  <w:r w:rsidRPr="00B45F00">
                    <w:rPr>
                      <w:bCs/>
                      <w:i/>
                      <w:iCs/>
                      <w:lang w:eastAsia="x-none"/>
                    </w:rPr>
                    <w:t xml:space="preserve">for a PUCCH resource, if both a new repetition parameter corresponding to Rel-17 dynamic PUCCH repetition factor indication and the Rel-15/16 </w:t>
                  </w:r>
                  <w:proofErr w:type="spellStart"/>
                  <w:r w:rsidRPr="00B45F00">
                    <w:rPr>
                      <w:bCs/>
                      <w:i/>
                      <w:iCs/>
                      <w:lang w:eastAsia="x-none"/>
                    </w:rPr>
                    <w:t>nrofSlots</w:t>
                  </w:r>
                  <w:proofErr w:type="spellEnd"/>
                  <w:r w:rsidRPr="00B45F00">
                    <w:rPr>
                      <w:bCs/>
                      <w:i/>
                      <w:iCs/>
                      <w:lang w:eastAsia="x-none"/>
                    </w:rPr>
                    <w:t xml:space="preserve"> are configured, the new repetition parameter overrides </w:t>
                  </w:r>
                  <w:proofErr w:type="spellStart"/>
                  <w:r w:rsidRPr="00B45F00">
                    <w:rPr>
                      <w:bCs/>
                      <w:i/>
                      <w:iCs/>
                      <w:lang w:eastAsia="x-none"/>
                    </w:rPr>
                    <w:t>nrofSlots</w:t>
                  </w:r>
                  <w:proofErr w:type="spellEnd"/>
                  <w:r w:rsidRPr="00B45F00">
                    <w:rPr>
                      <w:bCs/>
                      <w:i/>
                      <w:iCs/>
                      <w:lang w:eastAsia="x-none"/>
                    </w:rPr>
                    <w:t>. </w:t>
                  </w:r>
                </w:p>
              </w:tc>
            </w:tr>
          </w:tbl>
          <w:p w14:paraId="7F148986" w14:textId="77777777" w:rsidR="00FC66B8" w:rsidRDefault="00FC66B8" w:rsidP="00FC66B8">
            <w:pPr>
              <w:jc w:val="both"/>
              <w:rPr>
                <w:rFonts w:ascii="Times" w:hAnsi="Times" w:cs="Times"/>
                <w:b/>
                <w:bCs/>
                <w:highlight w:val="green"/>
                <w:lang w:eastAsia="zh-CN"/>
              </w:rPr>
            </w:pPr>
          </w:p>
          <w:p w14:paraId="5E57731D" w14:textId="468889A0" w:rsidR="00FC66B8" w:rsidRPr="00B45F00" w:rsidRDefault="00FC66B8" w:rsidP="00FC66B8">
            <w:pPr>
              <w:jc w:val="both"/>
              <w:rPr>
                <w:rFonts w:ascii="Times" w:hAnsi="Times" w:cs="Times"/>
                <w:b/>
                <w:bCs/>
                <w:highlight w:val="green"/>
                <w:lang w:eastAsia="zh-CN"/>
              </w:rPr>
            </w:pPr>
            <w:r w:rsidRPr="00B45F00">
              <w:rPr>
                <w:rFonts w:ascii="Times" w:hAnsi="Times" w:cs="Times"/>
                <w:b/>
                <w:bCs/>
                <w:highlight w:val="green"/>
                <w:lang w:eastAsia="zh-CN"/>
              </w:rPr>
              <w:t>Agreement</w:t>
            </w:r>
          </w:p>
          <w:p w14:paraId="5BE7FF5E" w14:textId="77777777" w:rsidR="00FC66B8" w:rsidRPr="00B45F00" w:rsidRDefault="00FC66B8" w:rsidP="00FC66B8">
            <w:pPr>
              <w:rPr>
                <w:bCs/>
              </w:rPr>
            </w:pPr>
            <w:r w:rsidRPr="00B45F00">
              <w:rPr>
                <w:bCs/>
              </w:rPr>
              <w:t xml:space="preserve">For sub-slot based PUCCH repetition, the following agreement from </w:t>
            </w:r>
            <w:proofErr w:type="spellStart"/>
            <w:r w:rsidRPr="00B45F00">
              <w:rPr>
                <w:bCs/>
              </w:rPr>
              <w:t>Cov</w:t>
            </w:r>
            <w:proofErr w:type="spellEnd"/>
            <w:r w:rsidRPr="00B45F00">
              <w:rPr>
                <w:bCs/>
              </w:rPr>
              <w:t xml:space="preserve">. </w:t>
            </w:r>
            <w:proofErr w:type="spellStart"/>
            <w:r w:rsidRPr="00B45F00">
              <w:rPr>
                <w:bCs/>
              </w:rPr>
              <w:t>Enh</w:t>
            </w:r>
            <w:proofErr w:type="spellEnd"/>
            <w:r w:rsidRPr="00B45F00">
              <w:rPr>
                <w:bCs/>
              </w:rPr>
              <w:t xml:space="preserve">. WI for slot-based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1"/>
            </w:tblGrid>
            <w:tr w:rsidR="00FC66B8" w:rsidRPr="00B45F00" w14:paraId="26B45081" w14:textId="77777777" w:rsidTr="00B31EBC">
              <w:tc>
                <w:tcPr>
                  <w:tcW w:w="9857" w:type="dxa"/>
                  <w:shd w:val="clear" w:color="auto" w:fill="auto"/>
                </w:tcPr>
                <w:p w14:paraId="6E3C9F33" w14:textId="77777777" w:rsidR="00FC66B8" w:rsidRPr="00B45F00" w:rsidRDefault="00FC66B8" w:rsidP="00FC66B8">
                  <w:pPr>
                    <w:shd w:val="clear" w:color="auto" w:fill="FFFFFF"/>
                    <w:ind w:left="1559" w:hanging="992"/>
                    <w:rPr>
                      <w:bCs/>
                      <w:i/>
                      <w:iCs/>
                    </w:rPr>
                  </w:pPr>
                  <w:r w:rsidRPr="00B45F00">
                    <w:rPr>
                      <w:bCs/>
                      <w:i/>
                      <w:iCs/>
                      <w:color w:val="000000"/>
                    </w:rPr>
                    <w:t>Agreement: Dynamic PUCCH repetition factor indication for SR or P/SP-CSI on PUCCH is not supported in Rel-17.</w:t>
                  </w:r>
                </w:p>
              </w:tc>
            </w:tr>
          </w:tbl>
          <w:p w14:paraId="438E8231" w14:textId="77777777" w:rsidR="00FC66B8" w:rsidRDefault="00FC66B8" w:rsidP="00FC66B8">
            <w:pPr>
              <w:jc w:val="both"/>
              <w:rPr>
                <w:rFonts w:ascii="Times" w:hAnsi="Times" w:cs="Times"/>
                <w:b/>
                <w:bCs/>
                <w:highlight w:val="green"/>
                <w:lang w:eastAsia="zh-CN"/>
              </w:rPr>
            </w:pPr>
          </w:p>
          <w:p w14:paraId="6C52B376" w14:textId="08E13A84" w:rsidR="00FC66B8" w:rsidRPr="00B45F00" w:rsidRDefault="00FC66B8" w:rsidP="00FC66B8">
            <w:pPr>
              <w:jc w:val="both"/>
              <w:rPr>
                <w:rFonts w:ascii="Times" w:hAnsi="Times" w:cs="Times"/>
                <w:b/>
                <w:bCs/>
                <w:highlight w:val="green"/>
                <w:lang w:eastAsia="zh-CN"/>
              </w:rPr>
            </w:pPr>
            <w:r w:rsidRPr="00B45F00">
              <w:rPr>
                <w:rFonts w:ascii="Times" w:hAnsi="Times" w:cs="Times"/>
                <w:b/>
                <w:bCs/>
                <w:highlight w:val="green"/>
                <w:lang w:eastAsia="zh-CN"/>
              </w:rPr>
              <w:t>Agreement</w:t>
            </w:r>
          </w:p>
          <w:p w14:paraId="3BBBA549" w14:textId="77777777" w:rsidR="00FC66B8" w:rsidRPr="00B45F00" w:rsidRDefault="00FC66B8" w:rsidP="00FC66B8">
            <w:pPr>
              <w:jc w:val="both"/>
              <w:rPr>
                <w:rFonts w:ascii="Times" w:hAnsi="Times"/>
                <w:bCs/>
                <w:lang w:eastAsia="zh-CN"/>
              </w:rPr>
            </w:pPr>
            <w:r w:rsidRPr="00B45F00">
              <w:rPr>
                <w:rFonts w:ascii="Times" w:hAnsi="Times"/>
                <w:bCs/>
                <w:lang w:eastAsia="zh-CN"/>
              </w:rPr>
              <w:t>For PUCCH repetition enhancements:</w:t>
            </w:r>
          </w:p>
          <w:p w14:paraId="28C0BF42" w14:textId="77777777" w:rsidR="00FC66B8" w:rsidRPr="00B45F00" w:rsidRDefault="00FC66B8" w:rsidP="00FC66B8">
            <w:pPr>
              <w:numPr>
                <w:ilvl w:val="0"/>
                <w:numId w:val="33"/>
              </w:numPr>
              <w:spacing w:line="240" w:lineRule="auto"/>
              <w:contextualSpacing/>
              <w:rPr>
                <w:rFonts w:ascii="Times" w:hAnsi="Times"/>
                <w:bCs/>
                <w:lang w:eastAsia="x-none"/>
              </w:rPr>
            </w:pPr>
            <w:r w:rsidRPr="00B45F00">
              <w:rPr>
                <w:rFonts w:ascii="Times" w:hAnsi="Times"/>
                <w:lang w:eastAsia="x-none"/>
              </w:rPr>
              <w:t xml:space="preserve">Support </w:t>
            </w:r>
            <w:r w:rsidRPr="00B45F00">
              <w:rPr>
                <w:rFonts w:ascii="Times" w:hAnsi="Times"/>
                <w:bCs/>
                <w:i/>
                <w:iCs/>
                <w:lang w:eastAsia="x-none"/>
              </w:rPr>
              <w:t>inter-</w:t>
            </w:r>
            <w:proofErr w:type="spellStart"/>
            <w:r w:rsidRPr="00B45F00">
              <w:rPr>
                <w:rFonts w:ascii="Times" w:hAnsi="Times"/>
                <w:bCs/>
                <w:i/>
                <w:iCs/>
                <w:lang w:eastAsia="x-none"/>
              </w:rPr>
              <w:t>slotFrequencyHopping</w:t>
            </w:r>
            <w:proofErr w:type="spellEnd"/>
            <w:r w:rsidRPr="00B45F00">
              <w:rPr>
                <w:rFonts w:ascii="Times" w:hAnsi="Times"/>
                <w:bCs/>
                <w:lang w:eastAsia="x-none"/>
              </w:rPr>
              <w:t xml:space="preserve"> for PUCCH repetition operation of PUCCH Format 0 and Format 2 for slot-based PUCCH configurations. </w:t>
            </w:r>
          </w:p>
          <w:p w14:paraId="0576035F" w14:textId="77777777" w:rsidR="00FC66B8" w:rsidRPr="00B45F00" w:rsidRDefault="00FC66B8" w:rsidP="00FC66B8">
            <w:pPr>
              <w:numPr>
                <w:ilvl w:val="0"/>
                <w:numId w:val="33"/>
              </w:numPr>
              <w:spacing w:line="240" w:lineRule="auto"/>
              <w:contextualSpacing/>
              <w:rPr>
                <w:rFonts w:ascii="Times" w:hAnsi="Times"/>
                <w:bCs/>
                <w:lang w:eastAsia="x-none"/>
              </w:rPr>
            </w:pPr>
            <w:r w:rsidRPr="00B45F00">
              <w:rPr>
                <w:rFonts w:ascii="Times" w:hAnsi="Times"/>
                <w:lang w:eastAsia="x-none"/>
              </w:rPr>
              <w:t xml:space="preserve">Support </w:t>
            </w:r>
            <w:r w:rsidRPr="00B45F00">
              <w:rPr>
                <w:rFonts w:ascii="Times" w:hAnsi="Times"/>
                <w:bCs/>
                <w:lang w:eastAsia="x-none"/>
              </w:rPr>
              <w:t>inter-</w:t>
            </w:r>
            <w:proofErr w:type="spellStart"/>
            <w:r w:rsidRPr="00B45F00">
              <w:rPr>
                <w:rFonts w:ascii="Times" w:hAnsi="Times"/>
                <w:bCs/>
                <w:lang w:eastAsia="x-none"/>
              </w:rPr>
              <w:t>subslot</w:t>
            </w:r>
            <w:proofErr w:type="spellEnd"/>
            <w:r w:rsidRPr="00B45F00">
              <w:rPr>
                <w:rFonts w:ascii="Times" w:hAnsi="Times"/>
                <w:bCs/>
                <w:lang w:eastAsia="x-none"/>
              </w:rPr>
              <w:t xml:space="preserve"> Frequency Hopping for PUCCH repetition operation of PUCCH Formats 0, 1, 2, 3 and 4 for 7OS slot-based PUCCH configurations. </w:t>
            </w:r>
          </w:p>
          <w:p w14:paraId="1B6C166D" w14:textId="77777777" w:rsidR="00FC66B8" w:rsidRPr="00B45F00" w:rsidRDefault="00FC66B8" w:rsidP="00FC66B8">
            <w:pPr>
              <w:numPr>
                <w:ilvl w:val="1"/>
                <w:numId w:val="33"/>
              </w:numPr>
              <w:spacing w:line="240" w:lineRule="auto"/>
              <w:contextualSpacing/>
              <w:rPr>
                <w:rFonts w:ascii="Times" w:hAnsi="Times"/>
                <w:bCs/>
                <w:lang w:eastAsia="x-none"/>
              </w:rPr>
            </w:pPr>
            <w:r w:rsidRPr="00B45F00">
              <w:rPr>
                <w:rFonts w:ascii="Times" w:hAnsi="Times"/>
                <w:bCs/>
                <w:lang w:eastAsia="x-none"/>
              </w:rPr>
              <w:t>The UE applies the inter-</w:t>
            </w:r>
            <w:proofErr w:type="spellStart"/>
            <w:r w:rsidRPr="00B45F00">
              <w:rPr>
                <w:rFonts w:ascii="Times" w:hAnsi="Times"/>
                <w:bCs/>
                <w:lang w:eastAsia="x-none"/>
              </w:rPr>
              <w:t>subslot</w:t>
            </w:r>
            <w:proofErr w:type="spellEnd"/>
            <w:r w:rsidRPr="00B45F00">
              <w:rPr>
                <w:rFonts w:ascii="Times" w:hAnsi="Times"/>
                <w:bCs/>
                <w:lang w:eastAsia="x-none"/>
              </w:rPr>
              <w:t xml:space="preserve"> FH operation from sub-slot to sub-slot, if configured with </w:t>
            </w:r>
            <w:r w:rsidRPr="00B45F00">
              <w:rPr>
                <w:rFonts w:ascii="Times" w:hAnsi="Times"/>
                <w:bCs/>
                <w:i/>
                <w:iCs/>
                <w:lang w:eastAsia="x-none"/>
              </w:rPr>
              <w:t>inter-</w:t>
            </w:r>
            <w:proofErr w:type="spellStart"/>
            <w:r w:rsidRPr="00B45F00">
              <w:rPr>
                <w:rFonts w:ascii="Times" w:hAnsi="Times"/>
                <w:bCs/>
                <w:i/>
                <w:iCs/>
                <w:lang w:eastAsia="x-none"/>
              </w:rPr>
              <w:t>slotFrequencyHopping</w:t>
            </w:r>
            <w:proofErr w:type="spellEnd"/>
            <w:r w:rsidRPr="00B45F00">
              <w:rPr>
                <w:rFonts w:ascii="Times" w:hAnsi="Times"/>
                <w:bCs/>
                <w:lang w:eastAsia="x-none"/>
              </w:rPr>
              <w:t xml:space="preserve"> in the respective </w:t>
            </w:r>
            <w:proofErr w:type="spellStart"/>
            <w:r w:rsidRPr="00B45F00">
              <w:rPr>
                <w:rFonts w:ascii="Times" w:hAnsi="Times"/>
                <w:bCs/>
                <w:lang w:eastAsia="x-none"/>
              </w:rPr>
              <w:t>PUCCH_config</w:t>
            </w:r>
            <w:proofErr w:type="spellEnd"/>
            <w:r w:rsidRPr="00B45F00">
              <w:rPr>
                <w:rFonts w:ascii="Times" w:hAnsi="Times"/>
                <w:bCs/>
                <w:lang w:eastAsia="x-none"/>
              </w:rPr>
              <w:t xml:space="preserve">. </w:t>
            </w:r>
          </w:p>
          <w:p w14:paraId="1CA50EF1" w14:textId="77777777" w:rsidR="00FC66B8" w:rsidRPr="00B45F00" w:rsidRDefault="00FC66B8" w:rsidP="00FC66B8">
            <w:pPr>
              <w:numPr>
                <w:ilvl w:val="0"/>
                <w:numId w:val="33"/>
              </w:numPr>
              <w:spacing w:line="240" w:lineRule="auto"/>
              <w:contextualSpacing/>
              <w:rPr>
                <w:rFonts w:ascii="Times" w:hAnsi="Times"/>
                <w:bCs/>
                <w:lang w:eastAsia="x-none"/>
              </w:rPr>
            </w:pPr>
            <w:r w:rsidRPr="00B45F00">
              <w:rPr>
                <w:rFonts w:ascii="Times" w:hAnsi="Times"/>
                <w:lang w:eastAsia="x-none"/>
              </w:rPr>
              <w:t>(</w:t>
            </w:r>
            <w:r w:rsidRPr="00B45F00">
              <w:rPr>
                <w:rFonts w:ascii="Times" w:hAnsi="Times"/>
                <w:highlight w:val="darkYellow"/>
                <w:lang w:eastAsia="x-none"/>
              </w:rPr>
              <w:t>Working Assumption</w:t>
            </w:r>
            <w:r w:rsidRPr="00B45F00">
              <w:rPr>
                <w:rFonts w:ascii="Times" w:hAnsi="Times"/>
                <w:lang w:eastAsia="x-none"/>
              </w:rPr>
              <w:t xml:space="preserve">) Support </w:t>
            </w:r>
            <w:r w:rsidRPr="00B45F00">
              <w:rPr>
                <w:rFonts w:ascii="Times" w:hAnsi="Times"/>
                <w:bCs/>
                <w:lang w:eastAsia="x-none"/>
              </w:rPr>
              <w:t>inter-</w:t>
            </w:r>
            <w:proofErr w:type="spellStart"/>
            <w:r w:rsidRPr="00B45F00">
              <w:rPr>
                <w:rFonts w:ascii="Times" w:hAnsi="Times"/>
                <w:bCs/>
                <w:lang w:eastAsia="x-none"/>
              </w:rPr>
              <w:t>subslot</w:t>
            </w:r>
            <w:proofErr w:type="spellEnd"/>
            <w:r w:rsidRPr="00B45F00">
              <w:rPr>
                <w:rFonts w:ascii="Times" w:hAnsi="Times"/>
                <w:bCs/>
                <w:lang w:eastAsia="x-none"/>
              </w:rPr>
              <w:t xml:space="preserve"> Frequency Hopping for PUCCH repetition operation of PUCCH Format 0 and Format 2 for 2OS slot-based PUCCH configurations. </w:t>
            </w:r>
          </w:p>
          <w:p w14:paraId="033B0800" w14:textId="77777777" w:rsidR="00FC66B8" w:rsidRPr="00B45F00" w:rsidRDefault="00FC66B8" w:rsidP="00FC66B8">
            <w:pPr>
              <w:numPr>
                <w:ilvl w:val="1"/>
                <w:numId w:val="33"/>
              </w:numPr>
              <w:spacing w:line="240" w:lineRule="auto"/>
              <w:contextualSpacing/>
              <w:rPr>
                <w:rFonts w:ascii="Times" w:hAnsi="Times"/>
                <w:bCs/>
                <w:lang w:eastAsia="x-none"/>
              </w:rPr>
            </w:pPr>
            <w:r w:rsidRPr="00B45F00">
              <w:rPr>
                <w:rFonts w:ascii="Times" w:hAnsi="Times"/>
                <w:bCs/>
                <w:lang w:eastAsia="x-none"/>
              </w:rPr>
              <w:t>The UE applies the inter-</w:t>
            </w:r>
            <w:proofErr w:type="spellStart"/>
            <w:r w:rsidRPr="00B45F00">
              <w:rPr>
                <w:rFonts w:ascii="Times" w:hAnsi="Times"/>
                <w:bCs/>
                <w:lang w:eastAsia="x-none"/>
              </w:rPr>
              <w:t>subslot</w:t>
            </w:r>
            <w:proofErr w:type="spellEnd"/>
            <w:r w:rsidRPr="00B45F00">
              <w:rPr>
                <w:rFonts w:ascii="Times" w:hAnsi="Times"/>
                <w:bCs/>
                <w:lang w:eastAsia="x-none"/>
              </w:rPr>
              <w:t xml:space="preserve"> FH operation from sub-slot to sub-slot, if configured with </w:t>
            </w:r>
            <w:r w:rsidRPr="00B45F00">
              <w:rPr>
                <w:rFonts w:ascii="Times" w:hAnsi="Times"/>
                <w:bCs/>
                <w:i/>
                <w:iCs/>
                <w:lang w:eastAsia="x-none"/>
              </w:rPr>
              <w:t>inter-</w:t>
            </w:r>
            <w:proofErr w:type="spellStart"/>
            <w:r w:rsidRPr="00B45F00">
              <w:rPr>
                <w:rFonts w:ascii="Times" w:hAnsi="Times"/>
                <w:bCs/>
                <w:i/>
                <w:iCs/>
                <w:lang w:eastAsia="x-none"/>
              </w:rPr>
              <w:t>slotFrequencyHopping</w:t>
            </w:r>
            <w:proofErr w:type="spellEnd"/>
            <w:r w:rsidRPr="00B45F00">
              <w:rPr>
                <w:rFonts w:ascii="Times" w:hAnsi="Times"/>
                <w:bCs/>
                <w:lang w:eastAsia="x-none"/>
              </w:rPr>
              <w:t xml:space="preserve"> in the respective </w:t>
            </w:r>
            <w:proofErr w:type="spellStart"/>
            <w:r w:rsidRPr="00B45F00">
              <w:rPr>
                <w:rFonts w:ascii="Times" w:hAnsi="Times"/>
                <w:bCs/>
                <w:lang w:eastAsia="x-none"/>
              </w:rPr>
              <w:t>PUCCH_config</w:t>
            </w:r>
            <w:proofErr w:type="spellEnd"/>
            <w:r w:rsidRPr="00B45F00">
              <w:rPr>
                <w:rFonts w:ascii="Times" w:hAnsi="Times"/>
                <w:bCs/>
                <w:lang w:eastAsia="x-none"/>
              </w:rPr>
              <w:t xml:space="preserve">. </w:t>
            </w:r>
          </w:p>
          <w:p w14:paraId="0AAE9051" w14:textId="77777777" w:rsidR="00FC66B8" w:rsidRPr="00B45F00" w:rsidRDefault="00FC66B8" w:rsidP="00FC66B8">
            <w:pPr>
              <w:numPr>
                <w:ilvl w:val="0"/>
                <w:numId w:val="33"/>
              </w:numPr>
              <w:spacing w:line="240" w:lineRule="auto"/>
              <w:contextualSpacing/>
              <w:jc w:val="both"/>
              <w:rPr>
                <w:rFonts w:ascii="Times" w:hAnsi="Times"/>
                <w:bCs/>
                <w:lang w:eastAsia="zh-CN"/>
              </w:rPr>
            </w:pPr>
            <w:r w:rsidRPr="00B45F00">
              <w:rPr>
                <w:rFonts w:ascii="Times" w:hAnsi="Times"/>
                <w:bCs/>
                <w:lang w:eastAsia="zh-CN"/>
              </w:rPr>
              <w:t xml:space="preserve">Note: As for Rel-15, the configuration / enabling of </w:t>
            </w:r>
            <w:r w:rsidRPr="00B45F00">
              <w:rPr>
                <w:rFonts w:ascii="Times" w:hAnsi="Times"/>
                <w:bCs/>
                <w:i/>
                <w:iCs/>
                <w:lang w:eastAsia="x-none"/>
              </w:rPr>
              <w:t>inter-</w:t>
            </w:r>
            <w:proofErr w:type="spellStart"/>
            <w:r w:rsidRPr="00B45F00">
              <w:rPr>
                <w:rFonts w:ascii="Times" w:hAnsi="Times"/>
                <w:bCs/>
                <w:i/>
                <w:iCs/>
                <w:lang w:eastAsia="x-none"/>
              </w:rPr>
              <w:t>slotFrequencyHopping</w:t>
            </w:r>
            <w:proofErr w:type="spellEnd"/>
            <w:r w:rsidRPr="00B45F00">
              <w:rPr>
                <w:rFonts w:ascii="Times" w:hAnsi="Times"/>
                <w:bCs/>
                <w:i/>
                <w:iCs/>
                <w:lang w:eastAsia="x-none"/>
              </w:rPr>
              <w:t xml:space="preserve"> </w:t>
            </w:r>
            <w:r w:rsidRPr="00B45F00">
              <w:rPr>
                <w:rFonts w:ascii="Times" w:hAnsi="Times"/>
                <w:bCs/>
                <w:lang w:eastAsia="x-none"/>
              </w:rPr>
              <w:t xml:space="preserve">and </w:t>
            </w:r>
            <w:proofErr w:type="spellStart"/>
            <w:r w:rsidRPr="00B45F00">
              <w:rPr>
                <w:rFonts w:ascii="Times" w:hAnsi="Times"/>
                <w:bCs/>
                <w:i/>
                <w:iCs/>
                <w:lang w:eastAsia="x-none"/>
              </w:rPr>
              <w:t>intraSlotFrequencyHopping</w:t>
            </w:r>
            <w:proofErr w:type="spellEnd"/>
            <w:r w:rsidRPr="00B45F00">
              <w:rPr>
                <w:rFonts w:ascii="Times" w:hAnsi="Times"/>
                <w:bCs/>
                <w:lang w:eastAsia="x-none"/>
              </w:rPr>
              <w:t xml:space="preserve"> is not supported. </w:t>
            </w:r>
          </w:p>
          <w:p w14:paraId="65E31C43" w14:textId="77777777" w:rsidR="00FC66B8" w:rsidRPr="00B45F00" w:rsidRDefault="00FC66B8" w:rsidP="00FC66B8">
            <w:pPr>
              <w:rPr>
                <w:rFonts w:ascii="Arial" w:hAnsi="Arial" w:cs="Arial"/>
                <w:color w:val="1F497D"/>
                <w:lang w:eastAsia="ko-KR"/>
              </w:rPr>
            </w:pPr>
          </w:p>
          <w:p w14:paraId="54C026F2" w14:textId="77777777" w:rsidR="00FC66B8" w:rsidRPr="00B45F00" w:rsidRDefault="00FC66B8" w:rsidP="00FC66B8">
            <w:pPr>
              <w:jc w:val="both"/>
              <w:rPr>
                <w:rFonts w:ascii="Times" w:hAnsi="Times" w:cs="Times"/>
                <w:b/>
                <w:bCs/>
                <w:highlight w:val="green"/>
                <w:lang w:eastAsia="zh-CN"/>
              </w:rPr>
            </w:pPr>
            <w:r w:rsidRPr="00B45F00">
              <w:rPr>
                <w:rFonts w:ascii="Times" w:hAnsi="Times" w:cs="Times"/>
                <w:b/>
                <w:bCs/>
                <w:highlight w:val="green"/>
                <w:lang w:eastAsia="zh-CN"/>
              </w:rPr>
              <w:lastRenderedPageBreak/>
              <w:t>Agreement</w:t>
            </w:r>
          </w:p>
          <w:p w14:paraId="6AA3030E" w14:textId="77777777" w:rsidR="00FC66B8" w:rsidRPr="00B45F00" w:rsidRDefault="00FC66B8" w:rsidP="00FC66B8">
            <w:pPr>
              <w:rPr>
                <w:rFonts w:ascii="Times" w:hAnsi="Times"/>
                <w:bCs/>
              </w:rPr>
            </w:pPr>
            <w:r w:rsidRPr="00B45F00">
              <w:rPr>
                <w:rFonts w:ascii="Times" w:hAnsi="Times"/>
                <w:bCs/>
              </w:rPr>
              <w:t xml:space="preserve">For sub-slot based PUCCH repetition, the following agreement from </w:t>
            </w:r>
            <w:proofErr w:type="spellStart"/>
            <w:r w:rsidRPr="00B45F00">
              <w:rPr>
                <w:rFonts w:ascii="Times" w:hAnsi="Times"/>
                <w:bCs/>
              </w:rPr>
              <w:t>Cov</w:t>
            </w:r>
            <w:proofErr w:type="spellEnd"/>
            <w:r w:rsidRPr="00B45F00">
              <w:rPr>
                <w:rFonts w:ascii="Times" w:hAnsi="Times"/>
                <w:bCs/>
              </w:rPr>
              <w:t xml:space="preserve">. </w:t>
            </w:r>
            <w:proofErr w:type="spellStart"/>
            <w:r w:rsidRPr="00B45F00">
              <w:rPr>
                <w:rFonts w:ascii="Times" w:hAnsi="Times"/>
                <w:bCs/>
              </w:rPr>
              <w:t>Enh</w:t>
            </w:r>
            <w:proofErr w:type="spellEnd"/>
            <w:r w:rsidRPr="00B45F00">
              <w:rPr>
                <w:rFonts w:ascii="Times" w:hAnsi="Times"/>
                <w:bCs/>
              </w:rPr>
              <w:t xml:space="preserve">. WI for slot-based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1"/>
            </w:tblGrid>
            <w:tr w:rsidR="00FC66B8" w:rsidRPr="00F53EFA" w14:paraId="3A371219" w14:textId="77777777" w:rsidTr="00B31EBC">
              <w:tc>
                <w:tcPr>
                  <w:tcW w:w="9857" w:type="dxa"/>
                  <w:shd w:val="clear" w:color="auto" w:fill="auto"/>
                </w:tcPr>
                <w:p w14:paraId="0AB91491" w14:textId="77777777" w:rsidR="00FC66B8" w:rsidRPr="00B45F00" w:rsidRDefault="00FC66B8" w:rsidP="00FC66B8">
                  <w:pPr>
                    <w:shd w:val="clear" w:color="auto" w:fill="FFFFFF"/>
                    <w:ind w:left="568"/>
                    <w:rPr>
                      <w:rFonts w:ascii="Times" w:hAnsi="Times"/>
                      <w:bCs/>
                    </w:rPr>
                  </w:pPr>
                  <w:r w:rsidRPr="00B45F00">
                    <w:rPr>
                      <w:rFonts w:ascii="Times" w:hAnsi="Times"/>
                      <w:bCs/>
                    </w:rPr>
                    <w:t>Agreement</w:t>
                  </w:r>
                </w:p>
                <w:p w14:paraId="7956C867" w14:textId="77777777" w:rsidR="00FC66B8" w:rsidRPr="00B45F00" w:rsidRDefault="00FC66B8" w:rsidP="00FC66B8">
                  <w:pPr>
                    <w:numPr>
                      <w:ilvl w:val="0"/>
                      <w:numId w:val="32"/>
                    </w:numPr>
                    <w:spacing w:line="240" w:lineRule="auto"/>
                    <w:ind w:left="1288"/>
                    <w:rPr>
                      <w:rFonts w:ascii="Times" w:hAnsi="Times"/>
                      <w:bCs/>
                      <w:lang w:eastAsia="x-none"/>
                    </w:rPr>
                  </w:pPr>
                  <w:r w:rsidRPr="00B45F00">
                    <w:rPr>
                      <w:rFonts w:ascii="Times" w:hAnsi="Times"/>
                      <w:bCs/>
                      <w:lang w:eastAsia="x-none"/>
                    </w:rPr>
                    <w:t xml:space="preserve">In Rel-17, reuse the Rel-16 PUCCH repetition factors 2, 4, 8. </w:t>
                  </w:r>
                </w:p>
                <w:p w14:paraId="11530D6F" w14:textId="77777777" w:rsidR="00FC66B8" w:rsidRPr="00B45F00" w:rsidRDefault="00FC66B8" w:rsidP="00FC66B8">
                  <w:pPr>
                    <w:numPr>
                      <w:ilvl w:val="0"/>
                      <w:numId w:val="32"/>
                    </w:numPr>
                    <w:spacing w:line="240" w:lineRule="auto"/>
                    <w:ind w:left="1288"/>
                    <w:rPr>
                      <w:rFonts w:ascii="Times" w:hAnsi="Times"/>
                      <w:bCs/>
                      <w:lang w:eastAsia="x-none"/>
                    </w:rPr>
                  </w:pPr>
                  <w:r w:rsidRPr="00B45F00">
                    <w:rPr>
                      <w:rFonts w:ascii="Times" w:hAnsi="Times"/>
                      <w:bCs/>
                      <w:lang w:eastAsia="x-none"/>
                    </w:rPr>
                    <w:t>Do not support PUCCH repetition factor larger than 8 In Rel-17.</w:t>
                  </w:r>
                </w:p>
              </w:tc>
            </w:tr>
          </w:tbl>
          <w:p w14:paraId="6DBE1A74" w14:textId="77777777" w:rsidR="00FC66B8" w:rsidRPr="005673D6" w:rsidRDefault="00FC66B8" w:rsidP="00FC66B8">
            <w:pPr>
              <w:spacing w:line="240" w:lineRule="auto"/>
              <w:jc w:val="both"/>
              <w:rPr>
                <w:lang w:eastAsia="zh-CN"/>
              </w:rPr>
            </w:pPr>
          </w:p>
        </w:tc>
      </w:tr>
    </w:tbl>
    <w:p w14:paraId="6CE0EDCF" w14:textId="7B4085F7" w:rsidR="00FC66B8" w:rsidRDefault="00FC66B8" w:rsidP="00FC66B8">
      <w:pPr>
        <w:spacing w:after="0" w:line="240" w:lineRule="auto"/>
        <w:jc w:val="both"/>
        <w:rPr>
          <w:b/>
          <w:u w:val="single"/>
          <w:lang w:eastAsia="ko-KR"/>
        </w:rPr>
      </w:pPr>
    </w:p>
    <w:p w14:paraId="75605E98" w14:textId="3F20620F" w:rsidR="00FC66B8" w:rsidRPr="00FC66B8" w:rsidRDefault="00B64C0B" w:rsidP="00FC66B8">
      <w:pPr>
        <w:spacing w:line="240" w:lineRule="auto"/>
        <w:jc w:val="both"/>
        <w:rPr>
          <w:lang w:eastAsia="ko-KR"/>
        </w:rPr>
      </w:pPr>
      <w:r>
        <w:rPr>
          <w:lang w:eastAsia="ko-KR"/>
        </w:rPr>
        <w:t>The</w:t>
      </w:r>
      <w:r w:rsidR="00FC66B8">
        <w:rPr>
          <w:lang w:eastAsia="ko-KR"/>
        </w:rPr>
        <w:t xml:space="preserve"> working assumption for inter-sub</w:t>
      </w:r>
      <w:r>
        <w:rPr>
          <w:lang w:eastAsia="ko-KR"/>
        </w:rPr>
        <w:t>-</w:t>
      </w:r>
      <w:r w:rsidR="00FC66B8">
        <w:rPr>
          <w:lang w:eastAsia="ko-KR"/>
        </w:rPr>
        <w:t>slot FH for 2 symbols sub-sl</w:t>
      </w:r>
      <w:r>
        <w:rPr>
          <w:lang w:eastAsia="ko-KR"/>
        </w:rPr>
        <w:t>ot based PUCCH configuration</w:t>
      </w:r>
      <w:r w:rsidR="00FC66B8">
        <w:rPr>
          <w:lang w:eastAsia="ko-KR"/>
        </w:rPr>
        <w:t xml:space="preserve"> should be confirmed since similar UE behaviours have been specified for intra-slot PUSCH hopping in Rel-15 NR or </w:t>
      </w:r>
      <w:proofErr w:type="spellStart"/>
      <w:r w:rsidR="00FC66B8">
        <w:rPr>
          <w:lang w:eastAsia="ko-KR"/>
        </w:rPr>
        <w:t>sTTI</w:t>
      </w:r>
      <w:proofErr w:type="spellEnd"/>
      <w:r w:rsidR="00FC66B8">
        <w:rPr>
          <w:lang w:eastAsia="ko-KR"/>
        </w:rPr>
        <w:t xml:space="preserve"> based PUCCH hopping in Rel-15 LTE. </w:t>
      </w:r>
      <w:r>
        <w:rPr>
          <w:lang w:eastAsia="ko-KR"/>
        </w:rPr>
        <w:t>The case of very large SCS (e.g. &gt;120 kHz) can be considered in the “beyond 60 GHz” WI.</w:t>
      </w:r>
    </w:p>
    <w:p w14:paraId="2D631E91" w14:textId="3408E110" w:rsidR="00FC66B8" w:rsidRPr="00C75BC5" w:rsidRDefault="00FC66B8" w:rsidP="00FC66B8">
      <w:pPr>
        <w:spacing w:line="240" w:lineRule="auto"/>
        <w:jc w:val="both"/>
        <w:rPr>
          <w:b/>
          <w:u w:val="single"/>
          <w:lang w:eastAsia="ko-KR"/>
        </w:rPr>
      </w:pPr>
      <w:r w:rsidRPr="00C75BC5">
        <w:rPr>
          <w:rFonts w:hint="eastAsia"/>
          <w:b/>
          <w:u w:val="single"/>
          <w:lang w:eastAsia="ko-KR"/>
        </w:rPr>
        <w:t xml:space="preserve">Proposal </w:t>
      </w:r>
      <w:r w:rsidR="00A130D1" w:rsidRPr="00C75BC5">
        <w:rPr>
          <w:b/>
          <w:u w:val="single"/>
          <w:lang w:eastAsia="ko-KR"/>
        </w:rPr>
        <w:t>5</w:t>
      </w:r>
      <w:r w:rsidRPr="00C75BC5">
        <w:rPr>
          <w:rFonts w:hint="eastAsia"/>
          <w:b/>
          <w:u w:val="single"/>
          <w:lang w:eastAsia="ko-KR"/>
        </w:rPr>
        <w:t xml:space="preserve">: </w:t>
      </w:r>
      <w:r w:rsidRPr="00C75BC5">
        <w:rPr>
          <w:b/>
          <w:u w:val="single"/>
          <w:lang w:eastAsia="ko-KR"/>
        </w:rPr>
        <w:t xml:space="preserve">Confirm the </w:t>
      </w:r>
      <w:r w:rsidR="00F94082" w:rsidRPr="00C75BC5">
        <w:rPr>
          <w:b/>
          <w:u w:val="single"/>
          <w:lang w:eastAsia="ko-KR"/>
        </w:rPr>
        <w:t>WA</w:t>
      </w:r>
      <w:r w:rsidRPr="00C75BC5">
        <w:rPr>
          <w:b/>
          <w:u w:val="single"/>
          <w:lang w:eastAsia="ko-KR"/>
        </w:rPr>
        <w:t xml:space="preserve"> for inter-</w:t>
      </w:r>
      <w:r w:rsidR="00207C3E" w:rsidRPr="00C75BC5">
        <w:rPr>
          <w:b/>
          <w:u w:val="single"/>
          <w:lang w:eastAsia="ko-KR"/>
        </w:rPr>
        <w:t>sub</w:t>
      </w:r>
      <w:r w:rsidR="00B64C0B" w:rsidRPr="00C75BC5">
        <w:rPr>
          <w:b/>
          <w:u w:val="single"/>
          <w:lang w:eastAsia="ko-KR"/>
        </w:rPr>
        <w:t>-</w:t>
      </w:r>
      <w:r w:rsidRPr="00C75BC5">
        <w:rPr>
          <w:b/>
          <w:u w:val="single"/>
          <w:lang w:eastAsia="ko-KR"/>
        </w:rPr>
        <w:t>slot FH in case of 2-symbol sub-slot based PUCCH repetition.</w:t>
      </w:r>
    </w:p>
    <w:p w14:paraId="2CBD1154" w14:textId="77777777" w:rsidR="00FC66B8" w:rsidRPr="00B64C0B" w:rsidRDefault="00FC66B8" w:rsidP="008C190D">
      <w:pPr>
        <w:spacing w:after="0" w:line="240" w:lineRule="auto"/>
        <w:jc w:val="both"/>
        <w:rPr>
          <w:rFonts w:eastAsia="DengXian"/>
          <w:b/>
          <w:lang w:eastAsia="zh-CN"/>
        </w:rPr>
      </w:pPr>
    </w:p>
    <w:p w14:paraId="1B22A1B1" w14:textId="503CAD4C" w:rsidR="001A547B" w:rsidRPr="00B64C0B" w:rsidRDefault="00E1150D" w:rsidP="008C190D">
      <w:pPr>
        <w:pStyle w:val="Heading2"/>
        <w:spacing w:before="0" w:after="120"/>
        <w:rPr>
          <w:rFonts w:ascii="Times New Roman" w:hAnsi="Times New Roman"/>
          <w:color w:val="auto"/>
        </w:rPr>
      </w:pPr>
      <w:r>
        <w:rPr>
          <w:rFonts w:ascii="Times New Roman" w:hAnsi="Times New Roman"/>
          <w:color w:val="auto"/>
        </w:rPr>
        <w:t>Rel-17 Type-3 HARQ-ACK CB / retransmission of</w:t>
      </w:r>
      <w:r w:rsidR="001A547B" w:rsidRPr="00B64C0B">
        <w:rPr>
          <w:rFonts w:ascii="Times New Roman" w:hAnsi="Times New Roman"/>
          <w:color w:val="auto"/>
        </w:rPr>
        <w:t xml:space="preserve"> HARQ</w:t>
      </w:r>
      <w:r>
        <w:rPr>
          <w:rFonts w:ascii="Times New Roman" w:hAnsi="Times New Roman"/>
          <w:color w:val="auto"/>
        </w:rPr>
        <w:t>-ACK CB</w:t>
      </w:r>
    </w:p>
    <w:p w14:paraId="1C8F6774" w14:textId="78A17747" w:rsidR="00710549" w:rsidRPr="00B64C0B" w:rsidRDefault="00516619" w:rsidP="00710549">
      <w:pPr>
        <w:jc w:val="both"/>
        <w:rPr>
          <w:lang w:val="x-none" w:eastAsia="ko-KR"/>
        </w:rPr>
      </w:pPr>
      <w:r w:rsidRPr="00B64C0B">
        <w:rPr>
          <w:lang w:val="en-US" w:eastAsia="ko-KR"/>
        </w:rPr>
        <w:t>In RAN1#10</w:t>
      </w:r>
      <w:r w:rsidR="00715481" w:rsidRPr="00B64C0B">
        <w:rPr>
          <w:lang w:val="en-US" w:eastAsia="ko-KR"/>
        </w:rPr>
        <w:t>6</w:t>
      </w:r>
      <w:r w:rsidR="00646BDD" w:rsidRPr="00B64C0B">
        <w:rPr>
          <w:lang w:val="en-US" w:eastAsia="ko-KR"/>
        </w:rPr>
        <w:t>bis</w:t>
      </w:r>
      <w:r w:rsidRPr="00B64C0B">
        <w:rPr>
          <w:lang w:val="en-US" w:eastAsia="ko-KR"/>
        </w:rPr>
        <w:t xml:space="preserve">-e, the </w:t>
      </w:r>
      <w:r w:rsidRPr="00B64C0B">
        <w:rPr>
          <w:rFonts w:hint="eastAsia"/>
          <w:lang w:val="x-none" w:eastAsia="ko-KR"/>
        </w:rPr>
        <w:t>f</w:t>
      </w:r>
      <w:r w:rsidR="00710549" w:rsidRPr="00B64C0B">
        <w:rPr>
          <w:rFonts w:hint="eastAsia"/>
          <w:lang w:val="x-none" w:eastAsia="ko-KR"/>
        </w:rPr>
        <w:t>ollowing</w:t>
      </w:r>
      <w:r w:rsidRPr="00B64C0B">
        <w:rPr>
          <w:lang w:val="x-none" w:eastAsia="ko-KR"/>
        </w:rPr>
        <w:t xml:space="preserve"> </w:t>
      </w:r>
      <w:r w:rsidR="00B86282" w:rsidRPr="00B64C0B">
        <w:rPr>
          <w:lang w:val="x-none" w:eastAsia="ko-KR"/>
        </w:rPr>
        <w:t>were</w:t>
      </w:r>
      <w:r w:rsidRPr="00B64C0B">
        <w:rPr>
          <w:lang w:val="en-US" w:eastAsia="ko-KR"/>
        </w:rPr>
        <w:t xml:space="preserve"> agreed</w:t>
      </w:r>
      <w:r w:rsidR="00710549" w:rsidRPr="00B64C0B">
        <w:rPr>
          <w:rFonts w:hint="eastAsia"/>
          <w:lang w:val="x-none" w:eastAsia="ko-KR"/>
        </w:rPr>
        <w:t xml:space="preserve">. </w:t>
      </w:r>
    </w:p>
    <w:tbl>
      <w:tblPr>
        <w:tblStyle w:val="TableGrid"/>
        <w:tblW w:w="0" w:type="auto"/>
        <w:tblLook w:val="04A0" w:firstRow="1" w:lastRow="0" w:firstColumn="1" w:lastColumn="0" w:noHBand="0" w:noVBand="1"/>
      </w:tblPr>
      <w:tblGrid>
        <w:gridCol w:w="9737"/>
      </w:tblGrid>
      <w:tr w:rsidR="00BB709B" w:rsidRPr="00B64C0B" w14:paraId="68CDE3BE" w14:textId="77777777" w:rsidTr="00E5235E">
        <w:tc>
          <w:tcPr>
            <w:tcW w:w="9737" w:type="dxa"/>
          </w:tcPr>
          <w:p w14:paraId="6797F509" w14:textId="77777777" w:rsidR="00FF7D4D" w:rsidRPr="00B64C0B" w:rsidRDefault="00FF7D4D" w:rsidP="00FF7D4D">
            <w:pPr>
              <w:spacing w:after="0"/>
              <w:rPr>
                <w:b/>
                <w:bCs/>
                <w:lang w:eastAsia="zh-CN"/>
              </w:rPr>
            </w:pPr>
            <w:r w:rsidRPr="00B64C0B">
              <w:rPr>
                <w:b/>
                <w:bCs/>
                <w:lang w:eastAsia="zh-CN"/>
              </w:rPr>
              <w:t>Conclusion</w:t>
            </w:r>
          </w:p>
          <w:p w14:paraId="4BA050A8" w14:textId="77777777" w:rsidR="00FF7D4D" w:rsidRPr="00B64C0B" w:rsidRDefault="00FF7D4D" w:rsidP="00FF7D4D">
            <w:pPr>
              <w:spacing w:after="0"/>
              <w:jc w:val="both"/>
              <w:rPr>
                <w:lang w:eastAsia="zh-CN"/>
              </w:rPr>
            </w:pPr>
            <w:r w:rsidRPr="00B64C0B">
              <w:rPr>
                <w:bCs/>
                <w:lang w:eastAsia="zh-CN"/>
              </w:rPr>
              <w:t xml:space="preserve">No additional enhanced Type 3 CB ‘types’ (such as activated CCs, of specific SPS configurations, etc.) in terms of RRC configuration are supported. </w:t>
            </w:r>
          </w:p>
          <w:p w14:paraId="60431692" w14:textId="77777777" w:rsidR="00FF7D4D" w:rsidRPr="00B64C0B" w:rsidRDefault="00FF7D4D" w:rsidP="00FF7D4D">
            <w:pPr>
              <w:spacing w:after="0"/>
              <w:jc w:val="both"/>
              <w:rPr>
                <w:bCs/>
                <w:highlight w:val="green"/>
                <w:lang w:eastAsia="zh-CN"/>
              </w:rPr>
            </w:pPr>
          </w:p>
          <w:p w14:paraId="08C5BB34" w14:textId="77777777" w:rsidR="00FF7D4D" w:rsidRPr="00B64C0B" w:rsidRDefault="00FF7D4D" w:rsidP="00FF7D4D">
            <w:pPr>
              <w:spacing w:after="0"/>
              <w:jc w:val="both"/>
              <w:rPr>
                <w:rFonts w:ascii="Times" w:hAnsi="Times" w:cs="Times"/>
                <w:b/>
                <w:bCs/>
                <w:highlight w:val="green"/>
                <w:lang w:eastAsia="zh-CN"/>
              </w:rPr>
            </w:pPr>
            <w:r w:rsidRPr="00B64C0B">
              <w:rPr>
                <w:rFonts w:ascii="Times" w:hAnsi="Times" w:cs="Times"/>
                <w:b/>
                <w:bCs/>
                <w:highlight w:val="green"/>
                <w:lang w:eastAsia="zh-CN"/>
              </w:rPr>
              <w:t>Agreement</w:t>
            </w:r>
          </w:p>
          <w:p w14:paraId="24AB7D67" w14:textId="77777777" w:rsidR="00FF7D4D" w:rsidRPr="00B64C0B" w:rsidRDefault="00FF7D4D" w:rsidP="00FF7D4D">
            <w:pPr>
              <w:spacing w:after="0"/>
              <w:jc w:val="both"/>
              <w:rPr>
                <w:lang w:eastAsia="zh-CN"/>
              </w:rPr>
            </w:pPr>
            <w:r w:rsidRPr="00B64C0B">
              <w:rPr>
                <w:bCs/>
                <w:lang w:eastAsia="zh-CN"/>
              </w:rPr>
              <w:t xml:space="preserve">For one enhanced Type 3 HARQ-ACK CB, the same CBG and NDI configuration applies to both PHY priorities following the RAN1#106-e agreement. </w:t>
            </w:r>
          </w:p>
          <w:p w14:paraId="61F6A525" w14:textId="77777777" w:rsidR="00FF7D4D" w:rsidRPr="00B64C0B" w:rsidRDefault="00FF7D4D" w:rsidP="00FF7D4D">
            <w:pPr>
              <w:spacing w:after="0"/>
              <w:jc w:val="both"/>
              <w:rPr>
                <w:bCs/>
                <w:highlight w:val="green"/>
                <w:lang w:eastAsia="zh-CN"/>
              </w:rPr>
            </w:pPr>
          </w:p>
          <w:p w14:paraId="4E2A5648" w14:textId="77777777" w:rsidR="00FF7D4D" w:rsidRPr="00B64C0B" w:rsidRDefault="00FF7D4D" w:rsidP="00FF7D4D">
            <w:pPr>
              <w:spacing w:after="0"/>
              <w:jc w:val="both"/>
              <w:rPr>
                <w:rFonts w:ascii="Times" w:hAnsi="Times" w:cs="Times"/>
                <w:b/>
                <w:bCs/>
                <w:highlight w:val="green"/>
                <w:lang w:eastAsia="zh-CN"/>
              </w:rPr>
            </w:pPr>
            <w:r w:rsidRPr="00B64C0B">
              <w:rPr>
                <w:rFonts w:ascii="Times" w:hAnsi="Times" w:cs="Times"/>
                <w:b/>
                <w:bCs/>
                <w:highlight w:val="green"/>
                <w:lang w:eastAsia="zh-CN"/>
              </w:rPr>
              <w:t>Agreement</w:t>
            </w:r>
          </w:p>
          <w:p w14:paraId="493CD9D4" w14:textId="77777777" w:rsidR="00FF7D4D" w:rsidRPr="00B64C0B" w:rsidRDefault="00FF7D4D" w:rsidP="00FF7D4D">
            <w:pPr>
              <w:spacing w:after="0"/>
              <w:jc w:val="both"/>
              <w:rPr>
                <w:lang w:eastAsia="zh-CN"/>
              </w:rPr>
            </w:pPr>
            <w:r w:rsidRPr="00B64C0B">
              <w:rPr>
                <w:bCs/>
                <w:lang w:eastAsia="zh-CN"/>
              </w:rPr>
              <w:t xml:space="preserve">The same set of enhanced Type 3 CBs (incl. CBG and NDI configuration) is applied for triggering using DCI format 1_1 and 1_2. </w:t>
            </w:r>
          </w:p>
          <w:p w14:paraId="3E7D7368" w14:textId="77777777" w:rsidR="00FF7D4D" w:rsidRPr="00B64C0B" w:rsidRDefault="00FF7D4D" w:rsidP="00FF7D4D">
            <w:pPr>
              <w:spacing w:after="0"/>
              <w:jc w:val="both"/>
              <w:rPr>
                <w:bCs/>
                <w:highlight w:val="green"/>
                <w:lang w:eastAsia="zh-CN"/>
              </w:rPr>
            </w:pPr>
          </w:p>
          <w:p w14:paraId="6DC12B01" w14:textId="77777777" w:rsidR="00FF7D4D" w:rsidRPr="00B64C0B" w:rsidRDefault="00FF7D4D" w:rsidP="00FF7D4D">
            <w:pPr>
              <w:spacing w:after="0"/>
              <w:jc w:val="both"/>
              <w:rPr>
                <w:rFonts w:ascii="Times" w:hAnsi="Times" w:cs="Times"/>
                <w:b/>
                <w:bCs/>
                <w:highlight w:val="green"/>
                <w:lang w:eastAsia="zh-CN"/>
              </w:rPr>
            </w:pPr>
            <w:r w:rsidRPr="00B64C0B">
              <w:rPr>
                <w:rFonts w:ascii="Times" w:hAnsi="Times" w:cs="Times"/>
                <w:b/>
                <w:bCs/>
                <w:highlight w:val="green"/>
                <w:lang w:eastAsia="zh-CN"/>
              </w:rPr>
              <w:t>Agreement</w:t>
            </w:r>
          </w:p>
          <w:p w14:paraId="269BB77B" w14:textId="77777777" w:rsidR="00FF7D4D" w:rsidRPr="00B64C0B" w:rsidRDefault="00FF7D4D" w:rsidP="00FF7D4D">
            <w:pPr>
              <w:spacing w:after="0"/>
              <w:jc w:val="both"/>
              <w:rPr>
                <w:bCs/>
                <w:lang w:eastAsia="zh-CN"/>
              </w:rPr>
            </w:pPr>
            <w:r w:rsidRPr="00B64C0B">
              <w:rPr>
                <w:bCs/>
                <w:lang w:eastAsia="zh-CN"/>
              </w:rPr>
              <w:t>Reuse the legacy 1-bit ‘</w:t>
            </w:r>
            <w:r w:rsidRPr="00B64C0B">
              <w:rPr>
                <w:bCs/>
                <w:i/>
                <w:iCs/>
                <w:lang w:eastAsia="zh-CN"/>
              </w:rPr>
              <w:t>one-shot HARQ-ACK request</w:t>
            </w:r>
            <w:r w:rsidRPr="00B64C0B">
              <w:rPr>
                <w:bCs/>
                <w:lang w:eastAsia="zh-CN"/>
              </w:rPr>
              <w:t xml:space="preserve">’ for triggering indication of the enhanced Type 3 HARQ-ACK CB of smaller size. </w:t>
            </w:r>
          </w:p>
          <w:p w14:paraId="677AD525" w14:textId="68737642" w:rsidR="00FF7D4D" w:rsidRDefault="00FF7D4D" w:rsidP="00FF7D4D">
            <w:pPr>
              <w:numPr>
                <w:ilvl w:val="0"/>
                <w:numId w:val="34"/>
              </w:numPr>
              <w:spacing w:after="0" w:line="240" w:lineRule="auto"/>
              <w:jc w:val="both"/>
              <w:rPr>
                <w:lang w:eastAsia="zh-CN"/>
              </w:rPr>
            </w:pPr>
            <w:r w:rsidRPr="00B64C0B">
              <w:rPr>
                <w:bCs/>
                <w:lang w:eastAsia="zh-CN"/>
              </w:rPr>
              <w:t xml:space="preserve">At least if only a single enhanced Type 3 HARQ-ACK CB is configured, the triggering DCI with the triggering bit set to ‘1’ is also able to schedule PDSCH. </w:t>
            </w:r>
          </w:p>
          <w:p w14:paraId="308CB78A" w14:textId="77777777" w:rsidR="006C70EA" w:rsidRPr="00B64C0B" w:rsidRDefault="006C70EA" w:rsidP="006C70EA">
            <w:pPr>
              <w:spacing w:after="0" w:line="240" w:lineRule="auto"/>
              <w:ind w:left="720"/>
              <w:jc w:val="both"/>
              <w:rPr>
                <w:lang w:eastAsia="zh-CN"/>
              </w:rPr>
            </w:pPr>
          </w:p>
          <w:p w14:paraId="6E4FE333" w14:textId="77777777" w:rsidR="00FF7D4D" w:rsidRPr="00B64C0B" w:rsidRDefault="00FF7D4D" w:rsidP="00FF7D4D">
            <w:pPr>
              <w:spacing w:after="0"/>
              <w:jc w:val="both"/>
              <w:rPr>
                <w:rFonts w:ascii="Times" w:hAnsi="Times" w:cs="Times"/>
                <w:b/>
                <w:bCs/>
                <w:highlight w:val="green"/>
                <w:lang w:eastAsia="zh-CN"/>
              </w:rPr>
            </w:pPr>
            <w:r w:rsidRPr="00B64C0B">
              <w:rPr>
                <w:rFonts w:ascii="Times" w:hAnsi="Times" w:cs="Times"/>
                <w:b/>
                <w:bCs/>
                <w:highlight w:val="green"/>
                <w:lang w:eastAsia="zh-CN"/>
              </w:rPr>
              <w:t>Agreement</w:t>
            </w:r>
          </w:p>
          <w:p w14:paraId="75BE0D33" w14:textId="079A2F4E" w:rsidR="00FF7D4D" w:rsidRPr="00B64C0B" w:rsidRDefault="00FF7D4D" w:rsidP="00FF7D4D">
            <w:pPr>
              <w:rPr>
                <w:rFonts w:ascii="Times" w:hAnsi="Times" w:cs="Times"/>
                <w:bCs/>
                <w:lang w:eastAsia="zh-CN"/>
              </w:rPr>
            </w:pPr>
            <w:r w:rsidRPr="00B64C0B">
              <w:rPr>
                <w:rFonts w:ascii="Times" w:hAnsi="Times" w:cs="Times"/>
                <w:bCs/>
                <w:lang w:eastAsia="zh-CN"/>
              </w:rPr>
              <w:t>The CBG and NDI usage can be independently configured for different enhanced Type 3 HARQ-ACK CBs.</w:t>
            </w:r>
          </w:p>
          <w:p w14:paraId="170D4947" w14:textId="77777777" w:rsidR="00FF7D4D" w:rsidRPr="00B64C0B" w:rsidRDefault="00FF7D4D" w:rsidP="00FF7D4D">
            <w:pPr>
              <w:spacing w:after="0"/>
              <w:jc w:val="both"/>
              <w:rPr>
                <w:rFonts w:ascii="Times" w:hAnsi="Times" w:cs="Times"/>
                <w:b/>
                <w:bCs/>
                <w:highlight w:val="green"/>
                <w:lang w:eastAsia="zh-CN"/>
              </w:rPr>
            </w:pPr>
            <w:r w:rsidRPr="00B64C0B">
              <w:rPr>
                <w:rFonts w:ascii="Times" w:hAnsi="Times" w:cs="Times"/>
                <w:b/>
                <w:bCs/>
                <w:highlight w:val="green"/>
                <w:lang w:eastAsia="zh-CN"/>
              </w:rPr>
              <w:t>Agreement</w:t>
            </w:r>
          </w:p>
          <w:p w14:paraId="73C0E40F" w14:textId="77777777" w:rsidR="00FF7D4D" w:rsidRPr="00B64C0B" w:rsidRDefault="00FF7D4D" w:rsidP="00FF7D4D">
            <w:pPr>
              <w:spacing w:after="0"/>
              <w:jc w:val="both"/>
              <w:rPr>
                <w:rFonts w:ascii="Times" w:hAnsi="Times" w:cs="Times"/>
                <w:bCs/>
                <w:lang w:eastAsia="zh-CN"/>
              </w:rPr>
            </w:pPr>
            <w:r w:rsidRPr="00B64C0B">
              <w:rPr>
                <w:rFonts w:ascii="Times" w:hAnsi="Times" w:cs="Times"/>
                <w:bCs/>
                <w:lang w:eastAsia="zh-CN"/>
              </w:rPr>
              <w:t xml:space="preserve">The maximum number of simultaneously configurable enhanced Type 3 CB is indicated by the UE through UE capability </w:t>
            </w:r>
            <w:proofErr w:type="spellStart"/>
            <w:r w:rsidRPr="00B64C0B">
              <w:rPr>
                <w:rFonts w:ascii="Times" w:hAnsi="Times" w:cs="Times"/>
                <w:bCs/>
                <w:lang w:eastAsia="zh-CN"/>
              </w:rPr>
              <w:t>signaling</w:t>
            </w:r>
            <w:proofErr w:type="spellEnd"/>
            <w:r w:rsidRPr="00B64C0B">
              <w:rPr>
                <w:rFonts w:ascii="Times" w:hAnsi="Times" w:cs="Times"/>
                <w:bCs/>
                <w:lang w:eastAsia="zh-CN"/>
              </w:rPr>
              <w:t xml:space="preserve"> from the set of {1, 2, 4, 8}.</w:t>
            </w:r>
          </w:p>
          <w:p w14:paraId="132F17CE" w14:textId="77777777" w:rsidR="00E5235E" w:rsidRPr="00B64C0B" w:rsidRDefault="00E5235E" w:rsidP="00FF7D4D">
            <w:pPr>
              <w:spacing w:after="0" w:line="240" w:lineRule="auto"/>
              <w:contextualSpacing/>
              <w:rPr>
                <w:rFonts w:ascii="Times" w:hAnsi="Times" w:cs="Times"/>
                <w:bCs/>
                <w:szCs w:val="22"/>
              </w:rPr>
            </w:pPr>
          </w:p>
          <w:p w14:paraId="4C8004B6" w14:textId="77777777" w:rsidR="00FF7D4D" w:rsidRPr="00B64C0B" w:rsidRDefault="00FF7D4D" w:rsidP="00FF7D4D">
            <w:pPr>
              <w:spacing w:after="0"/>
              <w:jc w:val="both"/>
              <w:rPr>
                <w:rFonts w:ascii="Times" w:hAnsi="Times" w:cs="Times"/>
                <w:b/>
                <w:bCs/>
                <w:highlight w:val="green"/>
                <w:lang w:eastAsia="zh-CN"/>
              </w:rPr>
            </w:pPr>
            <w:r w:rsidRPr="00B64C0B">
              <w:rPr>
                <w:rFonts w:ascii="Times" w:hAnsi="Times" w:cs="Times"/>
                <w:b/>
                <w:bCs/>
                <w:highlight w:val="green"/>
                <w:lang w:eastAsia="zh-CN"/>
              </w:rPr>
              <w:t>Agreement</w:t>
            </w:r>
          </w:p>
          <w:p w14:paraId="7EE3F801" w14:textId="65AD9C14" w:rsidR="00FF7D4D" w:rsidRDefault="00FF7D4D" w:rsidP="006C70EA">
            <w:pPr>
              <w:spacing w:after="0"/>
              <w:jc w:val="both"/>
              <w:rPr>
                <w:bCs/>
                <w:lang w:eastAsia="zh-CN"/>
              </w:rPr>
            </w:pPr>
            <w:r w:rsidRPr="00B64C0B">
              <w:rPr>
                <w:bCs/>
                <w:lang w:eastAsia="zh-CN"/>
              </w:rPr>
              <w:t xml:space="preserve">Support triggering of one-shot HARQ re-transmission on PUCCH using DCI format 1_2. </w:t>
            </w:r>
          </w:p>
          <w:p w14:paraId="5049A82C" w14:textId="77777777" w:rsidR="006C70EA" w:rsidRPr="006C70EA" w:rsidRDefault="006C70EA" w:rsidP="006C70EA">
            <w:pPr>
              <w:spacing w:after="0"/>
              <w:jc w:val="both"/>
              <w:rPr>
                <w:bCs/>
                <w:lang w:eastAsia="zh-CN"/>
              </w:rPr>
            </w:pPr>
          </w:p>
          <w:p w14:paraId="0AAE4B3B" w14:textId="77777777" w:rsidR="00FF7D4D" w:rsidRPr="00B64C0B" w:rsidRDefault="00FF7D4D" w:rsidP="00FF7D4D">
            <w:pPr>
              <w:spacing w:after="0"/>
              <w:jc w:val="both"/>
              <w:rPr>
                <w:rFonts w:ascii="Times" w:hAnsi="Times" w:cs="Times"/>
                <w:b/>
                <w:bCs/>
                <w:highlight w:val="green"/>
                <w:lang w:eastAsia="zh-CN"/>
              </w:rPr>
            </w:pPr>
            <w:r w:rsidRPr="00B64C0B">
              <w:rPr>
                <w:rFonts w:ascii="Times" w:hAnsi="Times" w:cs="Times"/>
                <w:b/>
                <w:bCs/>
                <w:highlight w:val="green"/>
                <w:lang w:eastAsia="zh-CN"/>
              </w:rPr>
              <w:t>Agreement</w:t>
            </w:r>
          </w:p>
          <w:p w14:paraId="5B88DC7D" w14:textId="77777777" w:rsidR="00FF7D4D" w:rsidRPr="00B64C0B" w:rsidRDefault="00FF7D4D" w:rsidP="00FF7D4D">
            <w:pPr>
              <w:spacing w:after="0"/>
              <w:jc w:val="both"/>
              <w:rPr>
                <w:rFonts w:ascii="Times" w:hAnsi="Times" w:cs="Times"/>
                <w:bCs/>
                <w:lang w:eastAsia="zh-CN"/>
              </w:rPr>
            </w:pPr>
            <w:r w:rsidRPr="00B64C0B">
              <w:rPr>
                <w:rFonts w:ascii="Times" w:hAnsi="Times" w:cs="Times"/>
                <w:bCs/>
                <w:lang w:eastAsia="zh-CN"/>
              </w:rPr>
              <w:t xml:space="preserve">For </w:t>
            </w:r>
            <w:r w:rsidRPr="00B64C0B">
              <w:rPr>
                <w:rFonts w:ascii="Times" w:hAnsi="Times" w:cs="Times"/>
                <w:bCs/>
              </w:rPr>
              <w:t>one-shot HARQ re-transmission on PUCCH</w:t>
            </w:r>
            <w:r w:rsidRPr="00B64C0B">
              <w:rPr>
                <w:rFonts w:ascii="Times" w:hAnsi="Times" w:cs="Times"/>
                <w:bCs/>
                <w:lang w:eastAsia="zh-CN"/>
              </w:rPr>
              <w:t>, the triggering DCI dynamically indicates a ‘HARQ re-</w:t>
            </w:r>
            <w:proofErr w:type="spellStart"/>
            <w:r w:rsidRPr="00B64C0B">
              <w:rPr>
                <w:rFonts w:ascii="Times" w:hAnsi="Times" w:cs="Times"/>
                <w:bCs/>
                <w:lang w:eastAsia="zh-CN"/>
              </w:rPr>
              <w:t>tx</w:t>
            </w:r>
            <w:proofErr w:type="spellEnd"/>
            <w:r w:rsidRPr="00B64C0B">
              <w:rPr>
                <w:rFonts w:ascii="Times" w:hAnsi="Times" w:cs="Times"/>
                <w:bCs/>
                <w:lang w:eastAsia="zh-CN"/>
              </w:rPr>
              <w:t xml:space="preserve"> offset’ which is used to define the offset in number of PUCCH slots/sub-slots between the triggering DCI and the PUCCH slot/sub-slot of the HARQ-ACK codebook to be re-transmitted. For the triggering DCI received in slot/sub-slot </w:t>
            </w:r>
            <w:r w:rsidRPr="00B64C0B">
              <w:rPr>
                <w:rFonts w:ascii="Times" w:hAnsi="Times" w:cs="Times"/>
                <w:bCs/>
                <w:iCs/>
                <w:lang w:eastAsia="zh-CN"/>
              </w:rPr>
              <w:t>m</w:t>
            </w:r>
            <w:r w:rsidRPr="00B64C0B">
              <w:rPr>
                <w:rFonts w:ascii="Times" w:hAnsi="Times" w:cs="Times"/>
                <w:bCs/>
                <w:lang w:eastAsia="zh-CN"/>
              </w:rPr>
              <w:t xml:space="preserve">, indicating the </w:t>
            </w:r>
            <w:r w:rsidRPr="00B64C0B">
              <w:rPr>
                <w:rFonts w:ascii="Times" w:hAnsi="Times" w:cs="Times"/>
                <w:bCs/>
                <w:lang w:eastAsia="zh-CN"/>
              </w:rPr>
              <w:lastRenderedPageBreak/>
              <w:t>HARQ-ACK re-</w:t>
            </w:r>
            <w:proofErr w:type="spellStart"/>
            <w:r w:rsidRPr="00B64C0B">
              <w:rPr>
                <w:rFonts w:ascii="Times" w:hAnsi="Times" w:cs="Times"/>
                <w:bCs/>
                <w:lang w:eastAsia="zh-CN"/>
              </w:rPr>
              <w:t>tx</w:t>
            </w:r>
            <w:proofErr w:type="spellEnd"/>
            <w:r w:rsidRPr="00B64C0B">
              <w:rPr>
                <w:rFonts w:ascii="Times" w:hAnsi="Times" w:cs="Times"/>
                <w:bCs/>
                <w:lang w:eastAsia="zh-CN"/>
              </w:rPr>
              <w:t xml:space="preserve"> in slot/sub-slot </w:t>
            </w:r>
            <w:proofErr w:type="spellStart"/>
            <w:r w:rsidRPr="00B64C0B">
              <w:rPr>
                <w:rFonts w:ascii="Times" w:hAnsi="Times" w:cs="Times"/>
                <w:bCs/>
                <w:iCs/>
                <w:lang w:eastAsia="zh-CN"/>
              </w:rPr>
              <w:t>m+k</w:t>
            </w:r>
            <w:proofErr w:type="spellEnd"/>
            <w:r w:rsidRPr="00B64C0B">
              <w:rPr>
                <w:rFonts w:ascii="Times" w:hAnsi="Times" w:cs="Times"/>
                <w:bCs/>
                <w:lang w:eastAsia="zh-CN"/>
              </w:rPr>
              <w:t xml:space="preserve"> and indicating </w:t>
            </w:r>
            <w:proofErr w:type="spellStart"/>
            <w:r w:rsidRPr="00B64C0B">
              <w:rPr>
                <w:rFonts w:ascii="Times" w:hAnsi="Times" w:cs="Times"/>
                <w:bCs/>
                <w:iCs/>
                <w:lang w:eastAsia="zh-CN"/>
              </w:rPr>
              <w:t>HARQ_retx_offset</w:t>
            </w:r>
            <w:proofErr w:type="spellEnd"/>
            <w:r w:rsidRPr="00B64C0B">
              <w:rPr>
                <w:rFonts w:ascii="Times" w:hAnsi="Times" w:cs="Times"/>
                <w:bCs/>
                <w:lang w:eastAsia="zh-CN"/>
              </w:rPr>
              <w:t xml:space="preserve">, the PUCCH slot/sub-slot </w:t>
            </w:r>
            <w:r w:rsidRPr="00B64C0B">
              <w:rPr>
                <w:rFonts w:ascii="Times" w:hAnsi="Times" w:cs="Times"/>
                <w:bCs/>
                <w:iCs/>
                <w:lang w:eastAsia="zh-CN"/>
              </w:rPr>
              <w:t>n</w:t>
            </w:r>
            <w:r w:rsidRPr="00B64C0B">
              <w:rPr>
                <w:rFonts w:ascii="Times" w:hAnsi="Times" w:cs="Times"/>
                <w:bCs/>
                <w:lang w:eastAsia="zh-CN"/>
              </w:rPr>
              <w:t xml:space="preserve"> of the HARQ-ACK codebook to be re-transmitted is determined as either: </w:t>
            </w:r>
          </w:p>
          <w:p w14:paraId="2C7FA13F" w14:textId="77777777" w:rsidR="00FF7D4D" w:rsidRPr="00B64C0B" w:rsidRDefault="00FF7D4D" w:rsidP="00FF7D4D">
            <w:pPr>
              <w:numPr>
                <w:ilvl w:val="0"/>
                <w:numId w:val="35"/>
              </w:numPr>
              <w:spacing w:after="0" w:line="240" w:lineRule="auto"/>
              <w:contextualSpacing/>
              <w:jc w:val="both"/>
              <w:rPr>
                <w:rFonts w:ascii="Times" w:hAnsi="Times" w:cs="Times"/>
                <w:bCs/>
                <w:lang w:eastAsia="zh-CN"/>
              </w:rPr>
            </w:pPr>
            <w:r w:rsidRPr="00B64C0B">
              <w:rPr>
                <w:rFonts w:ascii="Times" w:hAnsi="Times" w:cs="Times"/>
                <w:bCs/>
                <w:lang w:eastAsia="zh-CN"/>
              </w:rPr>
              <w:t xml:space="preserve">Alt. 1: </w:t>
            </w:r>
            <w:r w:rsidRPr="00B64C0B">
              <w:rPr>
                <w:rFonts w:ascii="Times" w:hAnsi="Times" w:cs="Times"/>
                <w:bCs/>
                <w:iCs/>
                <w:lang w:eastAsia="zh-CN"/>
              </w:rPr>
              <w:t xml:space="preserve">n = m </w:t>
            </w:r>
            <w:r w:rsidRPr="00B64C0B">
              <w:rPr>
                <w:rFonts w:ascii="Times" w:hAnsi="Times" w:cs="Times"/>
                <w:bCs/>
                <w:lang w:eastAsia="zh-CN"/>
              </w:rPr>
              <w:t>-</w:t>
            </w:r>
            <w:r w:rsidRPr="00B64C0B">
              <w:rPr>
                <w:rFonts w:ascii="Times" w:hAnsi="Times" w:cs="Times"/>
                <w:bCs/>
                <w:iCs/>
                <w:lang w:eastAsia="zh-CN"/>
              </w:rPr>
              <w:t xml:space="preserve"> </w:t>
            </w:r>
            <w:proofErr w:type="spellStart"/>
            <w:r w:rsidRPr="00B64C0B">
              <w:rPr>
                <w:rFonts w:ascii="Times" w:hAnsi="Times" w:cs="Times"/>
                <w:bCs/>
                <w:iCs/>
                <w:lang w:eastAsia="zh-CN"/>
              </w:rPr>
              <w:t>HARQ_retx_offset</w:t>
            </w:r>
            <w:proofErr w:type="spellEnd"/>
          </w:p>
          <w:p w14:paraId="3759AEB3" w14:textId="77777777" w:rsidR="00FF7D4D" w:rsidRPr="00B64C0B" w:rsidRDefault="00FF7D4D" w:rsidP="00FF7D4D">
            <w:pPr>
              <w:numPr>
                <w:ilvl w:val="0"/>
                <w:numId w:val="35"/>
              </w:numPr>
              <w:spacing w:after="0" w:line="240" w:lineRule="auto"/>
              <w:contextualSpacing/>
              <w:jc w:val="both"/>
              <w:rPr>
                <w:rFonts w:ascii="Times" w:hAnsi="Times" w:cs="Times"/>
                <w:bCs/>
                <w:lang w:eastAsia="zh-CN"/>
              </w:rPr>
            </w:pPr>
            <w:r w:rsidRPr="00B64C0B">
              <w:rPr>
                <w:rFonts w:ascii="Times" w:hAnsi="Times" w:cs="Times"/>
                <w:bCs/>
                <w:lang w:eastAsia="zh-CN"/>
              </w:rPr>
              <w:t xml:space="preserve">Alt. 2: </w:t>
            </w:r>
            <w:r w:rsidRPr="00B64C0B">
              <w:rPr>
                <w:rFonts w:ascii="Times" w:hAnsi="Times" w:cs="Times"/>
                <w:bCs/>
                <w:iCs/>
                <w:lang w:eastAsia="zh-CN"/>
              </w:rPr>
              <w:t xml:space="preserve">n = m + k - </w:t>
            </w:r>
            <w:proofErr w:type="spellStart"/>
            <w:r w:rsidRPr="00B64C0B">
              <w:rPr>
                <w:rFonts w:ascii="Times" w:hAnsi="Times" w:cs="Times"/>
                <w:bCs/>
                <w:iCs/>
                <w:lang w:eastAsia="zh-CN"/>
              </w:rPr>
              <w:t>HARQ_retx_offset</w:t>
            </w:r>
            <w:proofErr w:type="spellEnd"/>
          </w:p>
          <w:p w14:paraId="068FE771" w14:textId="77777777" w:rsidR="00FF7D4D" w:rsidRPr="00B64C0B" w:rsidRDefault="00FF7D4D" w:rsidP="00FF7D4D">
            <w:pPr>
              <w:numPr>
                <w:ilvl w:val="0"/>
                <w:numId w:val="35"/>
              </w:numPr>
              <w:spacing w:after="0" w:line="240" w:lineRule="auto"/>
              <w:contextualSpacing/>
              <w:jc w:val="both"/>
              <w:rPr>
                <w:rFonts w:ascii="Times" w:hAnsi="Times" w:cs="Times"/>
                <w:bCs/>
                <w:iCs/>
                <w:lang w:eastAsia="zh-CN"/>
              </w:rPr>
            </w:pPr>
            <w:r w:rsidRPr="00B64C0B">
              <w:rPr>
                <w:rFonts w:ascii="Times" w:hAnsi="Times" w:cs="Times"/>
                <w:bCs/>
                <w:iCs/>
                <w:lang w:eastAsia="zh-CN"/>
              </w:rPr>
              <w:t>FFS: value range of the HARQ-</w:t>
            </w:r>
            <w:proofErr w:type="spellStart"/>
            <w:r w:rsidRPr="00B64C0B">
              <w:rPr>
                <w:rFonts w:ascii="Times" w:hAnsi="Times" w:cs="Times"/>
                <w:bCs/>
                <w:iCs/>
                <w:lang w:eastAsia="zh-CN"/>
              </w:rPr>
              <w:t>retx_offset</w:t>
            </w:r>
            <w:proofErr w:type="spellEnd"/>
          </w:p>
          <w:p w14:paraId="17B4CE83" w14:textId="77777777" w:rsidR="00FF7D4D" w:rsidRPr="00B64C0B" w:rsidRDefault="00FF7D4D" w:rsidP="00FF7D4D">
            <w:pPr>
              <w:spacing w:after="0"/>
              <w:contextualSpacing/>
              <w:jc w:val="both"/>
              <w:rPr>
                <w:rFonts w:ascii="Times" w:hAnsi="Times" w:cs="Times"/>
                <w:bCs/>
                <w:iCs/>
                <w:lang w:eastAsia="zh-CN"/>
              </w:rPr>
            </w:pPr>
          </w:p>
          <w:p w14:paraId="0E63364F" w14:textId="77777777" w:rsidR="00FF7D4D" w:rsidRPr="00B64C0B" w:rsidRDefault="00FF7D4D" w:rsidP="00FF7D4D">
            <w:pPr>
              <w:spacing w:after="0"/>
              <w:jc w:val="both"/>
              <w:rPr>
                <w:rFonts w:ascii="Times" w:hAnsi="Times" w:cs="Times"/>
                <w:b/>
                <w:bCs/>
                <w:highlight w:val="green"/>
                <w:lang w:eastAsia="zh-CN"/>
              </w:rPr>
            </w:pPr>
            <w:r w:rsidRPr="00B64C0B">
              <w:rPr>
                <w:rFonts w:ascii="Times" w:hAnsi="Times" w:cs="Times"/>
                <w:b/>
                <w:bCs/>
                <w:highlight w:val="green"/>
                <w:lang w:eastAsia="zh-CN"/>
              </w:rPr>
              <w:t>Agreement</w:t>
            </w:r>
          </w:p>
          <w:p w14:paraId="0F272974" w14:textId="77777777" w:rsidR="00FF7D4D" w:rsidRPr="00B64C0B" w:rsidRDefault="00FF7D4D" w:rsidP="00FF7D4D">
            <w:pPr>
              <w:spacing w:after="0"/>
              <w:jc w:val="both"/>
              <w:rPr>
                <w:rFonts w:ascii="Times" w:hAnsi="Times" w:cs="Times"/>
                <w:bCs/>
              </w:rPr>
            </w:pPr>
            <w:r w:rsidRPr="00B64C0B">
              <w:rPr>
                <w:rFonts w:ascii="Times" w:hAnsi="Times" w:cs="Times"/>
                <w:bCs/>
              </w:rPr>
              <w:t xml:space="preserve">For one-shot triggering of HARQ-ACK re-transmission on PUCCH, </w:t>
            </w:r>
          </w:p>
          <w:p w14:paraId="6C6DF5D2" w14:textId="77777777" w:rsidR="00FF7D4D" w:rsidRPr="00B64C0B" w:rsidRDefault="00FF7D4D" w:rsidP="00FF7D4D">
            <w:pPr>
              <w:numPr>
                <w:ilvl w:val="0"/>
                <w:numId w:val="36"/>
              </w:numPr>
              <w:spacing w:after="0" w:line="240" w:lineRule="auto"/>
              <w:contextualSpacing/>
              <w:jc w:val="both"/>
              <w:rPr>
                <w:rFonts w:ascii="Times" w:hAnsi="Times" w:cs="Times"/>
                <w:bCs/>
                <w:lang w:eastAsia="x-none"/>
              </w:rPr>
            </w:pPr>
            <w:r w:rsidRPr="00B64C0B">
              <w:rPr>
                <w:rFonts w:ascii="Times" w:hAnsi="Times" w:cs="Times"/>
                <w:bCs/>
                <w:lang w:eastAsia="x-none"/>
              </w:rPr>
              <w:t>in case the dynamic Type 2 HARQ-ACK codebook is configured, the HARQ-ACK codebook per PHY priority on the indicated PUCCH is constructed by appending the Type 2 HARQ-ACK codebook to be re-transmitted to the Type 2 HARQ-ACK codebook of the indicated PUCCH (carrying new, initial HARQ-ACK information) per PHY priority.</w:t>
            </w:r>
          </w:p>
          <w:p w14:paraId="4CA81F84" w14:textId="517C5959" w:rsidR="00FF7D4D" w:rsidRPr="00B64C0B" w:rsidRDefault="00FF7D4D" w:rsidP="00FF7D4D">
            <w:pPr>
              <w:spacing w:after="0" w:line="240" w:lineRule="auto"/>
              <w:contextualSpacing/>
              <w:rPr>
                <w:rFonts w:ascii="Times" w:hAnsi="Times" w:cs="Times"/>
                <w:bCs/>
                <w:szCs w:val="22"/>
                <w:lang w:val="en-US"/>
              </w:rPr>
            </w:pPr>
            <w:r w:rsidRPr="00B64C0B">
              <w:rPr>
                <w:rFonts w:ascii="Times" w:hAnsi="Times" w:cs="Times"/>
                <w:bCs/>
                <w:lang w:eastAsia="x-none"/>
              </w:rPr>
              <w:t>in case the semi-static Type 1 HARQ-ACK codebook is configured, the HARQ-ACK codebook per PHY priority on the indicated PUCCH is constructed by appending the Type 1 HARQ-ACK codebook to be re-transmitted to the Type 1 HARQ-ACK codebook of the indicated PUCCH (carrying new, initial HARQ-ACK information) per PHY priority.</w:t>
            </w:r>
          </w:p>
        </w:tc>
      </w:tr>
    </w:tbl>
    <w:p w14:paraId="53ACD544" w14:textId="0FD710C1" w:rsidR="00303829" w:rsidRPr="00B64C0B" w:rsidRDefault="00303829" w:rsidP="00516619">
      <w:pPr>
        <w:spacing w:after="0" w:line="240" w:lineRule="auto"/>
        <w:jc w:val="both"/>
        <w:rPr>
          <w:lang w:eastAsia="ko-KR"/>
        </w:rPr>
      </w:pPr>
    </w:p>
    <w:p w14:paraId="7AD516FD" w14:textId="65DE168C" w:rsidR="006C70EA" w:rsidRDefault="00146D44" w:rsidP="00146D44">
      <w:pPr>
        <w:spacing w:after="0" w:line="240" w:lineRule="auto"/>
        <w:jc w:val="both"/>
        <w:rPr>
          <w:lang w:eastAsia="ko-KR"/>
        </w:rPr>
      </w:pPr>
      <w:r>
        <w:rPr>
          <w:lang w:eastAsia="ko-KR"/>
        </w:rPr>
        <w:t>For triggering HARQ-ACK codebook retransmission, the main issues left is (a) whether the DCI format is a scheduling or non-scheduling DCI format, (b) how to indicate the timing/slot for the HARQ-ACK CB to be retransmitted, and (c) some other aspects such as whether to trigger the HARQ-ACK CB retransmission before it is dropped or whether the triggering DCI includes additional information such as a total DAI.</w:t>
      </w:r>
    </w:p>
    <w:p w14:paraId="7F025035" w14:textId="7270606A" w:rsidR="00146D44" w:rsidRDefault="00146D44" w:rsidP="00146D44">
      <w:pPr>
        <w:spacing w:after="0" w:line="240" w:lineRule="auto"/>
        <w:jc w:val="both"/>
        <w:rPr>
          <w:lang w:eastAsia="ko-KR"/>
        </w:rPr>
      </w:pPr>
    </w:p>
    <w:p w14:paraId="5C2FAA6F" w14:textId="5FE9AF1B" w:rsidR="00146D44" w:rsidRDefault="00146D44" w:rsidP="00146D44">
      <w:pPr>
        <w:spacing w:after="0" w:line="240" w:lineRule="auto"/>
        <w:jc w:val="both"/>
        <w:rPr>
          <w:lang w:eastAsia="ko-KR"/>
        </w:rPr>
      </w:pPr>
      <w:r>
        <w:rPr>
          <w:lang w:eastAsia="ko-KR"/>
        </w:rPr>
        <w:t xml:space="preserve">The DCI format should at least be a non-scheduling DCI format as there is no need to consider operation where LP/HP collisions are so frequent that scheduling DCI formats need to be used. Single HARQ-ACK CB retransmission is also not a good solution if LP/HP collisions have large probability (e.g. what is re-triggered can be dropped again together with what is triggered for the first time – possibly leading to some SPS HARQ-ACK deferral issues). </w:t>
      </w:r>
      <w:r w:rsidR="00313538">
        <w:rPr>
          <w:lang w:eastAsia="ko-KR"/>
        </w:rPr>
        <w:t>A scheduling DCI format can also be considered if specification supports turns out to be trivial but can have lower priority in RAN1#107-e (FFS for any RRC support).</w:t>
      </w:r>
    </w:p>
    <w:p w14:paraId="22EF908D" w14:textId="70063786" w:rsidR="00313538" w:rsidRDefault="00313538" w:rsidP="00146D44">
      <w:pPr>
        <w:spacing w:after="0" w:line="240" w:lineRule="auto"/>
        <w:jc w:val="both"/>
        <w:rPr>
          <w:lang w:eastAsia="ko-KR"/>
        </w:rPr>
      </w:pPr>
    </w:p>
    <w:p w14:paraId="398CF6EE" w14:textId="6EE99F9F" w:rsidR="00313538" w:rsidRDefault="00313538" w:rsidP="00146D44">
      <w:pPr>
        <w:spacing w:after="0" w:line="240" w:lineRule="auto"/>
        <w:jc w:val="both"/>
        <w:rPr>
          <w:rFonts w:ascii="Times" w:hAnsi="Times" w:cs="Times"/>
          <w:bCs/>
          <w:iCs/>
          <w:lang w:eastAsia="zh-CN"/>
        </w:rPr>
      </w:pPr>
      <w:r>
        <w:rPr>
          <w:lang w:eastAsia="ko-KR"/>
        </w:rPr>
        <w:t>The timing should follow Rel-16 timing indication principles – e.g. Alt. 1 “</w:t>
      </w:r>
      <w:r w:rsidRPr="00B64C0B">
        <w:rPr>
          <w:rFonts w:ascii="Times" w:hAnsi="Times" w:cs="Times"/>
          <w:bCs/>
          <w:iCs/>
          <w:lang w:eastAsia="zh-CN"/>
        </w:rPr>
        <w:t xml:space="preserve">n = m </w:t>
      </w:r>
      <w:r w:rsidRPr="00B64C0B">
        <w:rPr>
          <w:rFonts w:ascii="Times" w:hAnsi="Times" w:cs="Times"/>
          <w:bCs/>
          <w:lang w:eastAsia="zh-CN"/>
        </w:rPr>
        <w:t>-</w:t>
      </w:r>
      <w:r w:rsidRPr="00B64C0B">
        <w:rPr>
          <w:rFonts w:ascii="Times" w:hAnsi="Times" w:cs="Times"/>
          <w:bCs/>
          <w:iCs/>
          <w:lang w:eastAsia="zh-CN"/>
        </w:rPr>
        <w:t xml:space="preserve"> </w:t>
      </w:r>
      <w:proofErr w:type="spellStart"/>
      <w:r w:rsidRPr="00B64C0B">
        <w:rPr>
          <w:rFonts w:ascii="Times" w:hAnsi="Times" w:cs="Times"/>
          <w:bCs/>
          <w:iCs/>
          <w:lang w:eastAsia="zh-CN"/>
        </w:rPr>
        <w:t>HARQ_retx_offset</w:t>
      </w:r>
      <w:proofErr w:type="spellEnd"/>
      <w:r>
        <w:rPr>
          <w:rFonts w:ascii="Times" w:hAnsi="Times" w:cs="Times"/>
          <w:bCs/>
          <w:iCs/>
          <w:lang w:eastAsia="zh-CN"/>
        </w:rPr>
        <w:t xml:space="preserve">” from RAN1#106-bis. Alt. 2 </w:t>
      </w:r>
      <w:r w:rsidR="00883204">
        <w:rPr>
          <w:rFonts w:ascii="Times" w:hAnsi="Times" w:cs="Times"/>
          <w:bCs/>
          <w:iCs/>
          <w:lang w:eastAsia="zh-CN"/>
        </w:rPr>
        <w:t xml:space="preserve">does not have an apparent need/benefit and </w:t>
      </w:r>
      <w:r>
        <w:rPr>
          <w:rFonts w:ascii="Times" w:hAnsi="Times" w:cs="Times"/>
          <w:bCs/>
          <w:iCs/>
          <w:lang w:eastAsia="zh-CN"/>
        </w:rPr>
        <w:t>is rather strange as it moves the timing indication forward (to</w:t>
      </w:r>
      <w:r w:rsidR="00883204">
        <w:rPr>
          <w:rFonts w:ascii="Times" w:hAnsi="Times" w:cs="Times"/>
          <w:bCs/>
          <w:iCs/>
          <w:lang w:eastAsia="zh-CN"/>
        </w:rPr>
        <w:t xml:space="preserve"> the PUCCH that will include</w:t>
      </w:r>
      <w:r>
        <w:rPr>
          <w:rFonts w:ascii="Times" w:hAnsi="Times" w:cs="Times"/>
          <w:bCs/>
          <w:iCs/>
          <w:lang w:eastAsia="zh-CN"/>
        </w:rPr>
        <w:t xml:space="preserve"> HARQ-ACK</w:t>
      </w:r>
      <w:r w:rsidR="00883204">
        <w:rPr>
          <w:rFonts w:ascii="Times" w:hAnsi="Times" w:cs="Times"/>
          <w:bCs/>
          <w:iCs/>
          <w:lang w:eastAsia="zh-CN"/>
        </w:rPr>
        <w:t xml:space="preserve"> CB</w:t>
      </w:r>
      <w:r>
        <w:rPr>
          <w:rFonts w:ascii="Times" w:hAnsi="Times" w:cs="Times"/>
          <w:bCs/>
          <w:iCs/>
          <w:lang w:eastAsia="zh-CN"/>
        </w:rPr>
        <w:t xml:space="preserve">) only to </w:t>
      </w:r>
      <w:r w:rsidR="00883204">
        <w:rPr>
          <w:rFonts w:ascii="Times" w:hAnsi="Times" w:cs="Times"/>
          <w:bCs/>
          <w:iCs/>
          <w:lang w:eastAsia="zh-CN"/>
        </w:rPr>
        <w:t>then move it backward</w:t>
      </w:r>
      <w:r>
        <w:rPr>
          <w:rFonts w:ascii="Times" w:hAnsi="Times" w:cs="Times"/>
          <w:bCs/>
          <w:iCs/>
          <w:lang w:eastAsia="zh-CN"/>
        </w:rPr>
        <w:t xml:space="preserve"> (to the slot having PUCCH/PUSCH with</w:t>
      </w:r>
      <w:r w:rsidR="00883204">
        <w:rPr>
          <w:rFonts w:ascii="Times" w:hAnsi="Times" w:cs="Times"/>
          <w:bCs/>
          <w:iCs/>
          <w:lang w:eastAsia="zh-CN"/>
        </w:rPr>
        <w:t xml:space="preserve"> the triggered HARQ-ACK CB</w:t>
      </w:r>
      <w:r>
        <w:rPr>
          <w:rFonts w:ascii="Times" w:hAnsi="Times" w:cs="Times"/>
          <w:bCs/>
          <w:iCs/>
          <w:lang w:eastAsia="zh-CN"/>
        </w:rPr>
        <w:t>).</w:t>
      </w:r>
      <w:r w:rsidR="00883204">
        <w:rPr>
          <w:rFonts w:ascii="Times" w:hAnsi="Times" w:cs="Times"/>
          <w:bCs/>
          <w:iCs/>
          <w:lang w:eastAsia="zh-CN"/>
        </w:rPr>
        <w:t xml:space="preserve"> Even for the case of non-scheduling DCI format with many spare bits, Alt. 2 makes no sense. </w:t>
      </w:r>
      <w:r>
        <w:rPr>
          <w:rFonts w:ascii="Times" w:hAnsi="Times" w:cs="Times"/>
          <w:bCs/>
          <w:iCs/>
          <w:lang w:eastAsia="zh-CN"/>
        </w:rPr>
        <w:t xml:space="preserve"> </w:t>
      </w:r>
    </w:p>
    <w:p w14:paraId="229A5D11" w14:textId="5344F358" w:rsidR="00313538" w:rsidRDefault="00313538" w:rsidP="00146D44">
      <w:pPr>
        <w:spacing w:after="0" w:line="240" w:lineRule="auto"/>
        <w:jc w:val="both"/>
        <w:rPr>
          <w:rFonts w:ascii="Times" w:hAnsi="Times" w:cs="Times"/>
          <w:bCs/>
          <w:iCs/>
          <w:lang w:eastAsia="zh-CN"/>
        </w:rPr>
      </w:pPr>
    </w:p>
    <w:p w14:paraId="507C7115" w14:textId="6772EDE8" w:rsidR="00AA1ABB" w:rsidRDefault="00313538" w:rsidP="00883204">
      <w:pPr>
        <w:spacing w:after="0" w:line="240" w:lineRule="auto"/>
        <w:jc w:val="both"/>
        <w:rPr>
          <w:rFonts w:ascii="Times" w:hAnsi="Times" w:cs="Times"/>
          <w:bCs/>
          <w:iCs/>
          <w:lang w:eastAsia="zh-CN"/>
        </w:rPr>
      </w:pPr>
      <w:r>
        <w:rPr>
          <w:rFonts w:ascii="Times" w:hAnsi="Times" w:cs="Times"/>
          <w:bCs/>
          <w:iCs/>
          <w:lang w:eastAsia="zh-CN"/>
        </w:rPr>
        <w:t xml:space="preserve">Other enhancements are neither necessary nor actually beneficial. Having </w:t>
      </w:r>
      <w:r w:rsidR="002870E1">
        <w:rPr>
          <w:rFonts w:ascii="Times" w:hAnsi="Times" w:cs="Times"/>
          <w:bCs/>
          <w:iCs/>
          <w:lang w:eastAsia="zh-CN"/>
        </w:rPr>
        <w:t>the triggering DCI format provide a total DAI</w:t>
      </w:r>
      <w:r>
        <w:rPr>
          <w:rFonts w:ascii="Times" w:hAnsi="Times" w:cs="Times"/>
          <w:bCs/>
          <w:iCs/>
          <w:lang w:eastAsia="zh-CN"/>
        </w:rPr>
        <w:t xml:space="preserve"> would require the Type-2 HARQ-AC</w:t>
      </w:r>
      <w:r w:rsidR="00AA1ABB">
        <w:rPr>
          <w:rFonts w:ascii="Times" w:hAnsi="Times" w:cs="Times"/>
          <w:bCs/>
          <w:iCs/>
          <w:lang w:eastAsia="zh-CN"/>
        </w:rPr>
        <w:t>K CB</w:t>
      </w:r>
      <w:r>
        <w:rPr>
          <w:rFonts w:ascii="Times" w:hAnsi="Times" w:cs="Times"/>
          <w:bCs/>
          <w:iCs/>
          <w:lang w:eastAsia="zh-CN"/>
        </w:rPr>
        <w:t xml:space="preserve"> to be reconstructed </w:t>
      </w:r>
      <w:r w:rsidR="00AA1ABB">
        <w:rPr>
          <w:rFonts w:ascii="Times" w:hAnsi="Times" w:cs="Times"/>
          <w:bCs/>
          <w:iCs/>
          <w:lang w:eastAsia="zh-CN"/>
        </w:rPr>
        <w:t xml:space="preserve">(and is only applicable for a Type-2 HARQ-ACK </w:t>
      </w:r>
      <w:r w:rsidR="002870E1">
        <w:rPr>
          <w:rFonts w:ascii="Times" w:hAnsi="Times" w:cs="Times"/>
          <w:bCs/>
          <w:iCs/>
          <w:lang w:eastAsia="zh-CN"/>
        </w:rPr>
        <w:t>CB</w:t>
      </w:r>
      <w:r w:rsidR="00AA1ABB">
        <w:rPr>
          <w:rFonts w:ascii="Times" w:hAnsi="Times" w:cs="Times"/>
          <w:bCs/>
          <w:iCs/>
          <w:lang w:eastAsia="zh-CN"/>
        </w:rPr>
        <w:t>). T</w:t>
      </w:r>
      <w:r>
        <w:rPr>
          <w:rFonts w:ascii="Times" w:hAnsi="Times" w:cs="Times"/>
          <w:bCs/>
          <w:iCs/>
          <w:lang w:eastAsia="zh-CN"/>
        </w:rPr>
        <w:t xml:space="preserve">he pseudocode </w:t>
      </w:r>
      <w:r w:rsidR="00AA1ABB">
        <w:rPr>
          <w:rFonts w:ascii="Times" w:hAnsi="Times" w:cs="Times"/>
          <w:bCs/>
          <w:iCs/>
          <w:lang w:eastAsia="zh-CN"/>
        </w:rPr>
        <w:t xml:space="preserve">in TS 38.213 </w:t>
      </w:r>
      <w:r>
        <w:rPr>
          <w:rFonts w:ascii="Times" w:hAnsi="Times" w:cs="Times"/>
          <w:bCs/>
          <w:iCs/>
          <w:lang w:eastAsia="zh-CN"/>
        </w:rPr>
        <w:t>would not work</w:t>
      </w:r>
      <w:r w:rsidR="00AC3D53">
        <w:rPr>
          <w:rFonts w:ascii="Times" w:hAnsi="Times" w:cs="Times"/>
          <w:bCs/>
          <w:iCs/>
          <w:lang w:eastAsia="zh-CN"/>
        </w:rPr>
        <w:t>,</w:t>
      </w:r>
      <w:r>
        <w:rPr>
          <w:rFonts w:ascii="Times" w:hAnsi="Times" w:cs="Times"/>
          <w:bCs/>
          <w:iCs/>
          <w:lang w:eastAsia="zh-CN"/>
        </w:rPr>
        <w:t xml:space="preserve"> as there is no</w:t>
      </w:r>
      <w:r w:rsidR="00AA1ABB">
        <w:rPr>
          <w:rFonts w:ascii="Times" w:hAnsi="Times" w:cs="Times"/>
          <w:bCs/>
          <w:iCs/>
          <w:lang w:eastAsia="zh-CN"/>
        </w:rPr>
        <w:t xml:space="preserve"> case where a UE processes DAI from a DCI format without the UE also generating HARQ-ACK for that DCI format</w:t>
      </w:r>
      <w:r w:rsidR="00AC3D53">
        <w:rPr>
          <w:rFonts w:ascii="Times" w:hAnsi="Times" w:cs="Times"/>
          <w:bCs/>
          <w:iCs/>
          <w:lang w:eastAsia="zh-CN"/>
        </w:rPr>
        <w:t xml:space="preserve"> which</w:t>
      </w:r>
      <w:r w:rsidR="00AA1ABB">
        <w:rPr>
          <w:rFonts w:ascii="Times" w:hAnsi="Times" w:cs="Times"/>
          <w:bCs/>
          <w:iCs/>
          <w:lang w:eastAsia="zh-CN"/>
        </w:rPr>
        <w:t xml:space="preserve"> </w:t>
      </w:r>
      <w:r w:rsidR="002870E1">
        <w:rPr>
          <w:rFonts w:ascii="Times" w:hAnsi="Times" w:cs="Times"/>
          <w:bCs/>
          <w:iCs/>
          <w:lang w:eastAsia="zh-CN"/>
        </w:rPr>
        <w:t>would be required</w:t>
      </w:r>
      <w:r w:rsidR="00AA1ABB">
        <w:rPr>
          <w:rFonts w:ascii="Times" w:hAnsi="Times" w:cs="Times"/>
          <w:bCs/>
          <w:iCs/>
          <w:lang w:eastAsia="zh-CN"/>
        </w:rPr>
        <w:t xml:space="preserve"> for the re-triggered HARQ-ACK CB and the triggering DCI format. Then, the Type-2 HARQ-ACK CB will need to incorporate elements from the “enhanced” Type-2 CB from Rel-16 NR-U. Another reason is the UE complexity as</w:t>
      </w:r>
      <w:r w:rsidR="00AC3D53">
        <w:rPr>
          <w:rFonts w:ascii="Times" w:hAnsi="Times" w:cs="Times"/>
          <w:bCs/>
          <w:iCs/>
          <w:lang w:eastAsia="zh-CN"/>
        </w:rPr>
        <w:t xml:space="preserve"> the UE will</w:t>
      </w:r>
      <w:r w:rsidR="00AA1ABB">
        <w:rPr>
          <w:rFonts w:ascii="Times" w:hAnsi="Times" w:cs="Times"/>
          <w:bCs/>
          <w:iCs/>
          <w:lang w:eastAsia="zh-CN"/>
        </w:rPr>
        <w:t xml:space="preserve"> be generating another HARQ-ACK codebook at the same time (the one that the triggering DCI format is associated with) – that would require additional software changes. Finally, although conceptually providing a total DAI can be thought of as a “good thing”, in practice it has zero benefit on throughput as its only impact will be with a probability that is a multiple of the probabilities for (a) a HARQ-ACK CB being retransmitted, (b) the HARQ-ACK CB being a Type-2 one, (c) the Type-2 HARQ-ACK CB not</w:t>
      </w:r>
      <w:r w:rsidR="00883204">
        <w:rPr>
          <w:rFonts w:ascii="Times" w:hAnsi="Times" w:cs="Times"/>
          <w:bCs/>
          <w:iCs/>
          <w:lang w:eastAsia="zh-CN"/>
        </w:rPr>
        <w:t xml:space="preserve"> already</w:t>
      </w:r>
      <w:r w:rsidR="00AA1ABB">
        <w:rPr>
          <w:rFonts w:ascii="Times" w:hAnsi="Times" w:cs="Times"/>
          <w:bCs/>
          <w:iCs/>
          <w:lang w:eastAsia="zh-CN"/>
        </w:rPr>
        <w:t xml:space="preserve"> </w:t>
      </w:r>
      <w:r w:rsidR="00883204">
        <w:rPr>
          <w:rFonts w:ascii="Times" w:hAnsi="Times" w:cs="Times"/>
          <w:bCs/>
          <w:iCs/>
          <w:lang w:eastAsia="zh-CN"/>
        </w:rPr>
        <w:t>be</w:t>
      </w:r>
      <w:r w:rsidR="00AC3D53">
        <w:rPr>
          <w:rFonts w:ascii="Times" w:hAnsi="Times" w:cs="Times"/>
          <w:bCs/>
          <w:iCs/>
          <w:lang w:eastAsia="zh-CN"/>
        </w:rPr>
        <w:t>ing</w:t>
      </w:r>
      <w:r w:rsidR="00883204">
        <w:rPr>
          <w:rFonts w:ascii="Times" w:hAnsi="Times" w:cs="Times"/>
          <w:bCs/>
          <w:iCs/>
          <w:lang w:eastAsia="zh-CN"/>
        </w:rPr>
        <w:t xml:space="preserve"> based on</w:t>
      </w:r>
      <w:r w:rsidR="00AA1ABB">
        <w:rPr>
          <w:rFonts w:ascii="Times" w:hAnsi="Times" w:cs="Times"/>
          <w:bCs/>
          <w:iCs/>
          <w:lang w:eastAsia="zh-CN"/>
        </w:rPr>
        <w:t xml:space="preserve"> total DAI (e.g.</w:t>
      </w:r>
      <w:r w:rsidR="00883204">
        <w:rPr>
          <w:rFonts w:ascii="Times" w:hAnsi="Times" w:cs="Times"/>
          <w:bCs/>
          <w:iCs/>
          <w:lang w:eastAsia="zh-CN"/>
        </w:rPr>
        <w:t xml:space="preserve"> non-CA, non-PUSCH), (d) the last DCI format(s) associated with the triggered HARQ-ACK CB being missed by the UE. Such a probability would be orders or magnitude smaller than the typical HARQ-ACK BLER</w:t>
      </w:r>
      <w:r w:rsidR="00AC3D53">
        <w:rPr>
          <w:rFonts w:ascii="Times" w:hAnsi="Times" w:cs="Times"/>
          <w:bCs/>
          <w:iCs/>
          <w:lang w:eastAsia="zh-CN"/>
        </w:rPr>
        <w:t>,</w:t>
      </w:r>
      <w:r w:rsidR="00883204">
        <w:rPr>
          <w:rFonts w:ascii="Times" w:hAnsi="Times" w:cs="Times"/>
          <w:bCs/>
          <w:iCs/>
          <w:lang w:eastAsia="zh-CN"/>
        </w:rPr>
        <w:t xml:space="preserve"> and the proposed enhancement would have zero impact on throughput while requiring material specification and additional UE complexity to actually support.</w:t>
      </w:r>
      <w:r w:rsidR="00AA1ABB">
        <w:rPr>
          <w:rFonts w:ascii="Times" w:hAnsi="Times" w:cs="Times"/>
          <w:bCs/>
          <w:iCs/>
          <w:lang w:eastAsia="zh-CN"/>
        </w:rPr>
        <w:t xml:space="preserve"> </w:t>
      </w:r>
      <w:r w:rsidR="00BD504C">
        <w:rPr>
          <w:rFonts w:ascii="Times" w:hAnsi="Times" w:cs="Times"/>
          <w:bCs/>
          <w:iCs/>
          <w:lang w:eastAsia="zh-CN"/>
        </w:rPr>
        <w:t>For a non-scheduling DCI format, there is no other issue.</w:t>
      </w:r>
      <w:r w:rsidR="00AA1ABB">
        <w:rPr>
          <w:rFonts w:ascii="Times" w:hAnsi="Times" w:cs="Times"/>
          <w:bCs/>
          <w:iCs/>
          <w:lang w:eastAsia="zh-CN"/>
        </w:rPr>
        <w:t xml:space="preserve">   </w:t>
      </w:r>
    </w:p>
    <w:p w14:paraId="351DB3FE" w14:textId="4CB9710E" w:rsidR="00313538" w:rsidRDefault="00313538" w:rsidP="00883204">
      <w:pPr>
        <w:spacing w:after="0" w:line="240" w:lineRule="auto"/>
        <w:jc w:val="both"/>
        <w:rPr>
          <w:rFonts w:ascii="Times" w:hAnsi="Times" w:cs="Times"/>
          <w:bCs/>
          <w:iCs/>
          <w:lang w:eastAsia="zh-CN"/>
        </w:rPr>
      </w:pPr>
      <w:r>
        <w:rPr>
          <w:rFonts w:ascii="Times" w:hAnsi="Times" w:cs="Times"/>
          <w:bCs/>
          <w:iCs/>
          <w:lang w:eastAsia="zh-CN"/>
        </w:rPr>
        <w:t xml:space="preserve"> </w:t>
      </w:r>
    </w:p>
    <w:p w14:paraId="173859F4" w14:textId="56C5AFD9" w:rsidR="00313538" w:rsidRDefault="00C720AD" w:rsidP="00883204">
      <w:pPr>
        <w:spacing w:after="0" w:line="240" w:lineRule="auto"/>
        <w:jc w:val="both"/>
        <w:rPr>
          <w:lang w:eastAsia="ko-KR"/>
        </w:rPr>
      </w:pPr>
      <w:r>
        <w:rPr>
          <w:rFonts w:ascii="Times" w:hAnsi="Times" w:cs="Times"/>
          <w:bCs/>
          <w:iCs/>
          <w:lang w:eastAsia="zh-CN"/>
        </w:rPr>
        <w:t>Triggering</w:t>
      </w:r>
      <w:r w:rsidR="00313538">
        <w:rPr>
          <w:rFonts w:ascii="Times" w:hAnsi="Times" w:cs="Times"/>
          <w:bCs/>
          <w:iCs/>
          <w:lang w:eastAsia="zh-CN"/>
        </w:rPr>
        <w:t xml:space="preserve"> (LP) HARQ-ACK CB retransmission before it is dropped (due to HP collision) is</w:t>
      </w:r>
      <w:r>
        <w:rPr>
          <w:rFonts w:ascii="Times" w:hAnsi="Times" w:cs="Times"/>
          <w:bCs/>
          <w:iCs/>
          <w:lang w:eastAsia="zh-CN"/>
        </w:rPr>
        <w:t xml:space="preserve"> an</w:t>
      </w:r>
      <w:r w:rsidR="00883204">
        <w:rPr>
          <w:rFonts w:ascii="Times" w:hAnsi="Times" w:cs="Times"/>
          <w:bCs/>
          <w:iCs/>
          <w:lang w:eastAsia="zh-CN"/>
        </w:rPr>
        <w:t xml:space="preserve"> unnecessary enhancement as latency is not an issue while already complicated timeline conditions will need to be revised with additional scenarios.</w:t>
      </w:r>
      <w:r w:rsidR="00E1150D">
        <w:rPr>
          <w:rFonts w:ascii="Times" w:hAnsi="Times" w:cs="Times"/>
          <w:bCs/>
          <w:iCs/>
          <w:lang w:eastAsia="zh-CN"/>
        </w:rPr>
        <w:t xml:space="preserve"> Also, use cases requiring/benefiting from simultaneous support of (enhanced) Type-3</w:t>
      </w:r>
      <w:r w:rsidR="00883204">
        <w:rPr>
          <w:rFonts w:ascii="Times" w:hAnsi="Times" w:cs="Times"/>
          <w:bCs/>
          <w:iCs/>
          <w:lang w:eastAsia="zh-CN"/>
        </w:rPr>
        <w:t xml:space="preserve"> </w:t>
      </w:r>
      <w:r w:rsidR="00E1150D">
        <w:rPr>
          <w:rFonts w:ascii="Times" w:hAnsi="Times" w:cs="Times"/>
          <w:bCs/>
          <w:iCs/>
          <w:lang w:eastAsia="zh-CN"/>
        </w:rPr>
        <w:t>HARQ-ACK CB and HARQ-ACK CB retransmissions are unclear.</w:t>
      </w:r>
      <w:r w:rsidR="00313538">
        <w:rPr>
          <w:rFonts w:ascii="Times" w:hAnsi="Times" w:cs="Times"/>
          <w:bCs/>
          <w:iCs/>
          <w:lang w:eastAsia="zh-CN"/>
        </w:rPr>
        <w:t xml:space="preserve"> </w:t>
      </w:r>
    </w:p>
    <w:p w14:paraId="5B232740" w14:textId="2F5F2D34" w:rsidR="00883204" w:rsidRDefault="00883204" w:rsidP="00883204">
      <w:pPr>
        <w:spacing w:after="0" w:line="240" w:lineRule="auto"/>
        <w:jc w:val="both"/>
        <w:rPr>
          <w:lang w:eastAsia="ko-KR"/>
        </w:rPr>
      </w:pPr>
    </w:p>
    <w:p w14:paraId="0A3D6A96" w14:textId="7D0B4E26" w:rsidR="00883204" w:rsidRPr="002870E1" w:rsidRDefault="00883204" w:rsidP="002870E1">
      <w:pPr>
        <w:spacing w:after="60" w:line="240" w:lineRule="auto"/>
        <w:jc w:val="both"/>
        <w:rPr>
          <w:b/>
          <w:u w:val="single"/>
          <w:lang w:eastAsia="ko-KR"/>
        </w:rPr>
      </w:pPr>
      <w:r w:rsidRPr="002870E1">
        <w:rPr>
          <w:rFonts w:hint="eastAsia"/>
          <w:b/>
          <w:u w:val="single"/>
          <w:lang w:eastAsia="ko-KR"/>
        </w:rPr>
        <w:t xml:space="preserve">Proposal </w:t>
      </w:r>
      <w:r w:rsidRPr="002870E1">
        <w:rPr>
          <w:b/>
          <w:u w:val="single"/>
          <w:lang w:eastAsia="ko-KR"/>
        </w:rPr>
        <w:t>6</w:t>
      </w:r>
      <w:r w:rsidRPr="002870E1">
        <w:rPr>
          <w:rFonts w:hint="eastAsia"/>
          <w:b/>
          <w:u w:val="single"/>
          <w:lang w:eastAsia="ko-KR"/>
        </w:rPr>
        <w:t xml:space="preserve">: </w:t>
      </w:r>
      <w:r w:rsidRPr="002870E1">
        <w:rPr>
          <w:b/>
          <w:u w:val="single"/>
          <w:lang w:eastAsia="ko-KR"/>
        </w:rPr>
        <w:t xml:space="preserve">For the retransmission </w:t>
      </w:r>
      <w:r w:rsidR="00BC566C" w:rsidRPr="002870E1">
        <w:rPr>
          <w:b/>
          <w:u w:val="single"/>
          <w:lang w:eastAsia="ko-KR"/>
        </w:rPr>
        <w:t>of a HARQ-ACK CB</w:t>
      </w:r>
    </w:p>
    <w:p w14:paraId="2B834A13" w14:textId="4DD27116" w:rsidR="00BC566C" w:rsidRPr="00C720AD" w:rsidRDefault="002870E1" w:rsidP="002870E1">
      <w:pPr>
        <w:numPr>
          <w:ilvl w:val="0"/>
          <w:numId w:val="33"/>
        </w:numPr>
        <w:spacing w:after="60" w:line="240" w:lineRule="auto"/>
        <w:ind w:left="360"/>
        <w:jc w:val="both"/>
        <w:rPr>
          <w:b/>
          <w:bCs/>
          <w:u w:val="single"/>
          <w:lang w:eastAsia="x-none"/>
        </w:rPr>
      </w:pPr>
      <w:r w:rsidRPr="00C720AD">
        <w:rPr>
          <w:b/>
          <w:u w:val="single"/>
          <w:lang w:eastAsia="x-none"/>
        </w:rPr>
        <w:t>Support</w:t>
      </w:r>
      <w:r w:rsidR="00BC566C" w:rsidRPr="00C720AD">
        <w:rPr>
          <w:b/>
          <w:bCs/>
          <w:u w:val="single"/>
          <w:lang w:eastAsia="x-none"/>
        </w:rPr>
        <w:t xml:space="preserve"> a non-scheduling DCI format (deprioritize</w:t>
      </w:r>
      <w:r w:rsidRPr="00C720AD">
        <w:rPr>
          <w:b/>
          <w:bCs/>
          <w:u w:val="single"/>
          <w:lang w:eastAsia="x-none"/>
        </w:rPr>
        <w:t xml:space="preserve"> a scheduling DCI, subject to minimum specification impact)</w:t>
      </w:r>
    </w:p>
    <w:p w14:paraId="1D493408" w14:textId="14591491" w:rsidR="002870E1" w:rsidRPr="00C720AD" w:rsidRDefault="002870E1" w:rsidP="002870E1">
      <w:pPr>
        <w:numPr>
          <w:ilvl w:val="0"/>
          <w:numId w:val="33"/>
        </w:numPr>
        <w:spacing w:after="60" w:line="240" w:lineRule="auto"/>
        <w:ind w:left="360"/>
        <w:jc w:val="both"/>
        <w:rPr>
          <w:b/>
          <w:bCs/>
          <w:u w:val="single"/>
          <w:lang w:eastAsia="x-none"/>
        </w:rPr>
      </w:pPr>
      <w:r w:rsidRPr="00C720AD">
        <w:rPr>
          <w:b/>
          <w:bCs/>
          <w:u w:val="single"/>
          <w:lang w:eastAsia="x-none"/>
        </w:rPr>
        <w:t xml:space="preserve">The PUCCH slot n for the triggered HARQ-ACK CB is </w:t>
      </w:r>
      <w:r w:rsidRPr="00C720AD">
        <w:rPr>
          <w:b/>
          <w:bCs/>
          <w:iCs/>
          <w:u w:val="single"/>
          <w:lang w:eastAsia="zh-CN"/>
        </w:rPr>
        <w:t xml:space="preserve">n = m </w:t>
      </w:r>
      <w:r w:rsidRPr="00C720AD">
        <w:rPr>
          <w:b/>
          <w:bCs/>
          <w:u w:val="single"/>
          <w:lang w:eastAsia="zh-CN"/>
        </w:rPr>
        <w:t>-</w:t>
      </w:r>
      <w:r w:rsidRPr="00C720AD">
        <w:rPr>
          <w:b/>
          <w:bCs/>
          <w:iCs/>
          <w:u w:val="single"/>
          <w:lang w:eastAsia="zh-CN"/>
        </w:rPr>
        <w:t xml:space="preserve"> </w:t>
      </w:r>
      <w:proofErr w:type="spellStart"/>
      <w:r w:rsidRPr="00C720AD">
        <w:rPr>
          <w:b/>
          <w:bCs/>
          <w:iCs/>
          <w:u w:val="single"/>
          <w:lang w:eastAsia="zh-CN"/>
        </w:rPr>
        <w:t>HARQ_retx_offset</w:t>
      </w:r>
      <w:proofErr w:type="spellEnd"/>
      <w:r w:rsidRPr="00C720AD">
        <w:rPr>
          <w:b/>
          <w:bCs/>
          <w:iCs/>
          <w:u w:val="single"/>
          <w:lang w:eastAsia="zh-CN"/>
        </w:rPr>
        <w:t xml:space="preserve"> - m is the slot of the DCI format reception and </w:t>
      </w:r>
      <w:proofErr w:type="spellStart"/>
      <w:r w:rsidRPr="00C720AD">
        <w:rPr>
          <w:b/>
          <w:bCs/>
          <w:iCs/>
          <w:u w:val="single"/>
          <w:lang w:eastAsia="zh-CN"/>
        </w:rPr>
        <w:t>HARQ_retx_offset</w:t>
      </w:r>
      <w:proofErr w:type="spellEnd"/>
      <w:r w:rsidRPr="00C720AD">
        <w:rPr>
          <w:b/>
          <w:bCs/>
          <w:iCs/>
          <w:u w:val="single"/>
          <w:lang w:eastAsia="zh-CN"/>
        </w:rPr>
        <w:t xml:space="preserve"> is the indication in the DCI format</w:t>
      </w:r>
    </w:p>
    <w:p w14:paraId="3876C269" w14:textId="16A7E9C6" w:rsidR="002870E1" w:rsidRPr="00C720AD" w:rsidRDefault="002870E1" w:rsidP="002870E1">
      <w:pPr>
        <w:numPr>
          <w:ilvl w:val="0"/>
          <w:numId w:val="33"/>
        </w:numPr>
        <w:spacing w:line="240" w:lineRule="auto"/>
        <w:ind w:left="360"/>
        <w:contextualSpacing/>
        <w:jc w:val="both"/>
        <w:rPr>
          <w:b/>
          <w:bCs/>
          <w:u w:val="single"/>
          <w:lang w:eastAsia="x-none"/>
        </w:rPr>
      </w:pPr>
      <w:r w:rsidRPr="00C720AD">
        <w:rPr>
          <w:b/>
          <w:bCs/>
          <w:u w:val="single"/>
          <w:lang w:eastAsia="x-none"/>
        </w:rPr>
        <w:t>No other enhancements are necessary</w:t>
      </w:r>
    </w:p>
    <w:p w14:paraId="35C1F713" w14:textId="13C03DBA" w:rsidR="00BC566C" w:rsidRDefault="00BC566C" w:rsidP="00BC566C">
      <w:pPr>
        <w:spacing w:line="240" w:lineRule="auto"/>
        <w:jc w:val="both"/>
        <w:rPr>
          <w:lang w:eastAsia="ko-KR"/>
        </w:rPr>
      </w:pPr>
    </w:p>
    <w:p w14:paraId="48BE635E" w14:textId="3606B6EC" w:rsidR="00255196" w:rsidRDefault="00255196" w:rsidP="00F719EE">
      <w:pPr>
        <w:spacing w:after="0" w:line="240" w:lineRule="auto"/>
        <w:jc w:val="both"/>
        <w:rPr>
          <w:lang w:eastAsia="ko-KR"/>
        </w:rPr>
      </w:pPr>
      <w:r>
        <w:rPr>
          <w:lang w:eastAsia="ko-KR"/>
        </w:rPr>
        <w:t xml:space="preserve">For the Rel-17 Type-3 HARQ-ACK CB, the main remaining issue is whether the DCI format can be a scheduling DCI format or is only a non-scheduling DCI format. </w:t>
      </w:r>
      <w:r>
        <w:rPr>
          <w:lang w:eastAsia="ko-KR"/>
        </w:rPr>
        <w:t>Unlike the case of</w:t>
      </w:r>
      <w:r w:rsidR="00F719EE">
        <w:rPr>
          <w:lang w:eastAsia="ko-KR"/>
        </w:rPr>
        <w:t xml:space="preserve"> triggered</w:t>
      </w:r>
      <w:r>
        <w:rPr>
          <w:lang w:eastAsia="ko-KR"/>
        </w:rPr>
        <w:t xml:space="preserve"> HARQ-ACK CB retransmission, using a scheduling DCI format is more appropr</w:t>
      </w:r>
      <w:r w:rsidR="00F719EE">
        <w:rPr>
          <w:lang w:eastAsia="ko-KR"/>
        </w:rPr>
        <w:t>iate because</w:t>
      </w:r>
      <w:r>
        <w:rPr>
          <w:lang w:eastAsia="ko-KR"/>
        </w:rPr>
        <w:t xml:space="preserve"> it allows </w:t>
      </w:r>
      <w:r w:rsidR="00F719EE">
        <w:rPr>
          <w:lang w:eastAsia="ko-KR"/>
        </w:rPr>
        <w:t>the Rel-17 Type-3 HARQ-ACK CB to be</w:t>
      </w:r>
      <w:r>
        <w:rPr>
          <w:lang w:eastAsia="ko-KR"/>
        </w:rPr>
        <w:t xml:space="preserve"> use</w:t>
      </w:r>
      <w:r w:rsidR="00F719EE">
        <w:rPr>
          <w:lang w:eastAsia="ko-KR"/>
        </w:rPr>
        <w:t>d</w:t>
      </w:r>
      <w:r>
        <w:rPr>
          <w:lang w:eastAsia="ko-KR"/>
        </w:rPr>
        <w:t xml:space="preserve"> as a “typical” HARQ-ACK CB</w:t>
      </w:r>
      <w:r w:rsidR="00F719EE">
        <w:rPr>
          <w:lang w:eastAsia="ko-KR"/>
        </w:rPr>
        <w:t xml:space="preserve">. If there is no need to enhance the Rel-16 Type-3 HARQ-ACK CB for “typical” use, there is certainly no need to have the Rel-17 Type-3 HARQ-ACK CB be used only for HARQ-ACK CB retransmissions, even if a UE does not support the triggered (“one-shot”) HARQ-ACK CB. The need for additional 1-2 bits </w:t>
      </w:r>
      <w:r w:rsidR="00F719EE">
        <w:rPr>
          <w:lang w:eastAsia="ko-KR"/>
        </w:rPr>
        <w:t>(to the 1-bit “one-shot” field)</w:t>
      </w:r>
      <w:r w:rsidR="00F719EE">
        <w:rPr>
          <w:lang w:eastAsia="ko-KR"/>
        </w:rPr>
        <w:t xml:space="preserve"> in the DCI format was given as a negative reason; however, (a) there is marginal impact on the PDCCH BLER (less than 0.1 dB), (b) the Rel-17 Type-3 CB has full functionality, (c) the overhead from using non-scheduling DCI is not zero, and (d) the specification impact is trivial and can even be practically replicated from several other Rel-16 functionalities such as for </w:t>
      </w:r>
      <w:proofErr w:type="spellStart"/>
      <w:r w:rsidR="00F719EE">
        <w:rPr>
          <w:lang w:eastAsia="ko-KR"/>
        </w:rPr>
        <w:t>SCell</w:t>
      </w:r>
      <w:proofErr w:type="spellEnd"/>
      <w:r w:rsidR="00F719EE">
        <w:rPr>
          <w:lang w:eastAsia="ko-KR"/>
        </w:rPr>
        <w:t xml:space="preserve"> dormancy indication.</w:t>
      </w:r>
    </w:p>
    <w:p w14:paraId="510CB574" w14:textId="6AD69BE6" w:rsidR="00255196" w:rsidRDefault="00255196" w:rsidP="00F719EE">
      <w:pPr>
        <w:spacing w:after="0" w:line="240" w:lineRule="auto"/>
        <w:jc w:val="both"/>
        <w:rPr>
          <w:lang w:eastAsia="ko-KR"/>
        </w:rPr>
      </w:pPr>
    </w:p>
    <w:p w14:paraId="427F31AE" w14:textId="4B019516" w:rsidR="00F719EE" w:rsidRPr="002870E1" w:rsidRDefault="00F719EE" w:rsidP="00F719EE">
      <w:pPr>
        <w:spacing w:after="60" w:line="240" w:lineRule="auto"/>
        <w:jc w:val="both"/>
        <w:rPr>
          <w:b/>
          <w:u w:val="single"/>
          <w:lang w:eastAsia="ko-KR"/>
        </w:rPr>
      </w:pPr>
      <w:r w:rsidRPr="002870E1">
        <w:rPr>
          <w:rFonts w:hint="eastAsia"/>
          <w:b/>
          <w:u w:val="single"/>
          <w:lang w:eastAsia="ko-KR"/>
        </w:rPr>
        <w:t xml:space="preserve">Proposal </w:t>
      </w:r>
      <w:r>
        <w:rPr>
          <w:b/>
          <w:u w:val="single"/>
          <w:lang w:eastAsia="ko-KR"/>
        </w:rPr>
        <w:t>7</w:t>
      </w:r>
      <w:r w:rsidRPr="002870E1">
        <w:rPr>
          <w:rFonts w:hint="eastAsia"/>
          <w:b/>
          <w:u w:val="single"/>
          <w:lang w:eastAsia="ko-KR"/>
        </w:rPr>
        <w:t xml:space="preserve">: </w:t>
      </w:r>
      <w:r w:rsidRPr="002870E1">
        <w:rPr>
          <w:b/>
          <w:u w:val="single"/>
          <w:lang w:eastAsia="ko-KR"/>
        </w:rPr>
        <w:t xml:space="preserve">For the </w:t>
      </w:r>
      <w:r>
        <w:rPr>
          <w:b/>
          <w:u w:val="single"/>
          <w:lang w:eastAsia="ko-KR"/>
        </w:rPr>
        <w:t>Rel-17 Type-3</w:t>
      </w:r>
      <w:r w:rsidRPr="002870E1">
        <w:rPr>
          <w:b/>
          <w:u w:val="single"/>
          <w:lang w:eastAsia="ko-KR"/>
        </w:rPr>
        <w:t xml:space="preserve"> HARQ-ACK CB</w:t>
      </w:r>
    </w:p>
    <w:p w14:paraId="24A1B807" w14:textId="0DD450E4" w:rsidR="00F719EE" w:rsidRPr="00C720AD" w:rsidRDefault="00F719EE" w:rsidP="00F719EE">
      <w:pPr>
        <w:numPr>
          <w:ilvl w:val="0"/>
          <w:numId w:val="33"/>
        </w:numPr>
        <w:spacing w:after="60" w:line="240" w:lineRule="auto"/>
        <w:ind w:left="360"/>
        <w:jc w:val="both"/>
        <w:rPr>
          <w:b/>
          <w:bCs/>
          <w:u w:val="single"/>
          <w:lang w:eastAsia="x-none"/>
        </w:rPr>
      </w:pPr>
      <w:r w:rsidRPr="00C720AD">
        <w:rPr>
          <w:b/>
          <w:u w:val="single"/>
          <w:lang w:eastAsia="x-none"/>
        </w:rPr>
        <w:t>Support</w:t>
      </w:r>
      <w:r>
        <w:rPr>
          <w:b/>
          <w:bCs/>
          <w:u w:val="single"/>
          <w:lang w:eastAsia="x-none"/>
        </w:rPr>
        <w:t xml:space="preserve"> a </w:t>
      </w:r>
      <w:r w:rsidRPr="00C720AD">
        <w:rPr>
          <w:b/>
          <w:bCs/>
          <w:u w:val="single"/>
          <w:lang w:eastAsia="x-none"/>
        </w:rPr>
        <w:t xml:space="preserve">scheduling DCI format (deprioritize a </w:t>
      </w:r>
      <w:r>
        <w:rPr>
          <w:b/>
          <w:bCs/>
          <w:u w:val="single"/>
          <w:lang w:eastAsia="x-none"/>
        </w:rPr>
        <w:t>non-</w:t>
      </w:r>
      <w:r w:rsidRPr="00C720AD">
        <w:rPr>
          <w:b/>
          <w:bCs/>
          <w:u w:val="single"/>
          <w:lang w:eastAsia="x-none"/>
        </w:rPr>
        <w:t>scheduling DCI, subject to minimum specification impact)</w:t>
      </w:r>
    </w:p>
    <w:p w14:paraId="6B1DB9E2" w14:textId="65234487" w:rsidR="00F719EE" w:rsidRPr="00C720AD" w:rsidRDefault="00F719EE" w:rsidP="00F719EE">
      <w:pPr>
        <w:numPr>
          <w:ilvl w:val="0"/>
          <w:numId w:val="33"/>
        </w:numPr>
        <w:spacing w:after="60" w:line="240" w:lineRule="auto"/>
        <w:ind w:left="360"/>
        <w:jc w:val="both"/>
        <w:rPr>
          <w:b/>
          <w:bCs/>
          <w:u w:val="single"/>
          <w:lang w:eastAsia="x-none"/>
        </w:rPr>
      </w:pPr>
      <w:r>
        <w:rPr>
          <w:b/>
          <w:bCs/>
          <w:u w:val="single"/>
          <w:lang w:eastAsia="x-none"/>
        </w:rPr>
        <w:t>Re-use Rel-16 mechanisms for indicating the Rel-17 Type-3 HARQ-ACK CB</w:t>
      </w:r>
    </w:p>
    <w:p w14:paraId="6E710F08" w14:textId="77777777" w:rsidR="00F719EE" w:rsidRPr="00C720AD" w:rsidRDefault="00F719EE" w:rsidP="00F719EE">
      <w:pPr>
        <w:numPr>
          <w:ilvl w:val="0"/>
          <w:numId w:val="33"/>
        </w:numPr>
        <w:spacing w:after="0" w:line="240" w:lineRule="auto"/>
        <w:ind w:left="360"/>
        <w:jc w:val="both"/>
        <w:rPr>
          <w:b/>
          <w:bCs/>
          <w:u w:val="single"/>
          <w:lang w:eastAsia="x-none"/>
        </w:rPr>
      </w:pPr>
      <w:r w:rsidRPr="00C720AD">
        <w:rPr>
          <w:b/>
          <w:bCs/>
          <w:u w:val="single"/>
          <w:lang w:eastAsia="x-none"/>
        </w:rPr>
        <w:t>No other enhancements are necessary</w:t>
      </w:r>
    </w:p>
    <w:p w14:paraId="4627B573" w14:textId="3DCB136B" w:rsidR="00F719EE" w:rsidRDefault="00F719EE" w:rsidP="00F719EE">
      <w:pPr>
        <w:spacing w:after="0" w:line="240" w:lineRule="auto"/>
        <w:jc w:val="both"/>
        <w:rPr>
          <w:lang w:eastAsia="ko-KR"/>
        </w:rPr>
      </w:pPr>
    </w:p>
    <w:p w14:paraId="32B4B7E1" w14:textId="77777777" w:rsidR="00F719EE" w:rsidRDefault="00F719EE" w:rsidP="00F719EE">
      <w:pPr>
        <w:spacing w:after="0" w:line="240" w:lineRule="auto"/>
        <w:jc w:val="both"/>
        <w:rPr>
          <w:lang w:eastAsia="ko-KR"/>
        </w:rPr>
      </w:pPr>
    </w:p>
    <w:p w14:paraId="6020BB33" w14:textId="3BD0224A" w:rsidR="001A547B" w:rsidRPr="00E1150D" w:rsidRDefault="001022A9" w:rsidP="0093241E">
      <w:pPr>
        <w:pStyle w:val="Heading2"/>
        <w:spacing w:before="120" w:after="120"/>
        <w:rPr>
          <w:rFonts w:ascii="Times New Roman" w:hAnsi="Times New Roman"/>
          <w:color w:val="auto"/>
          <w:lang w:eastAsia="zh-CN"/>
        </w:rPr>
      </w:pPr>
      <w:r w:rsidRPr="00E1150D">
        <w:rPr>
          <w:rFonts w:ascii="Times New Roman" w:hAnsi="Times New Roman"/>
          <w:color w:val="auto"/>
        </w:rPr>
        <w:t xml:space="preserve">PUCCH </w:t>
      </w:r>
      <w:r w:rsidR="007E6B8A" w:rsidRPr="00E1150D">
        <w:rPr>
          <w:rFonts w:ascii="Times New Roman" w:hAnsi="Times New Roman"/>
          <w:color w:val="auto"/>
        </w:rPr>
        <w:t>cell switching</w:t>
      </w:r>
    </w:p>
    <w:p w14:paraId="61951D35" w14:textId="303997DB" w:rsidR="008B44C4" w:rsidRPr="00E1150D" w:rsidRDefault="008B44C4" w:rsidP="008B44C4">
      <w:pPr>
        <w:spacing w:line="240" w:lineRule="auto"/>
        <w:jc w:val="both"/>
        <w:rPr>
          <w:lang w:val="en-US" w:eastAsia="ko-KR"/>
        </w:rPr>
      </w:pPr>
      <w:r w:rsidRPr="00E1150D">
        <w:rPr>
          <w:lang w:val="en-US" w:eastAsia="ko-KR"/>
        </w:rPr>
        <w:t xml:space="preserve">The </w:t>
      </w:r>
      <w:r w:rsidRPr="00E1150D">
        <w:rPr>
          <w:rFonts w:hint="eastAsia"/>
          <w:lang w:val="x-none" w:eastAsia="ko-KR"/>
        </w:rPr>
        <w:t>following</w:t>
      </w:r>
      <w:r w:rsidRPr="00E1150D">
        <w:rPr>
          <w:lang w:val="x-none" w:eastAsia="ko-KR"/>
        </w:rPr>
        <w:t xml:space="preserve"> </w:t>
      </w:r>
      <w:r w:rsidRPr="00E1150D">
        <w:rPr>
          <w:lang w:val="en-US" w:eastAsia="ko-KR"/>
        </w:rPr>
        <w:t xml:space="preserve">were agreed in </w:t>
      </w:r>
      <w:r w:rsidRPr="00E1150D">
        <w:rPr>
          <w:rFonts w:hint="eastAsia"/>
          <w:lang w:val="x-none" w:eastAsia="ko-KR"/>
        </w:rPr>
        <w:t>RAN1#106</w:t>
      </w:r>
      <w:r w:rsidR="00CF001E" w:rsidRPr="00E1150D">
        <w:rPr>
          <w:lang w:val="x-none" w:eastAsia="ko-KR"/>
        </w:rPr>
        <w:t>bis</w:t>
      </w:r>
      <w:r w:rsidRPr="00E1150D">
        <w:rPr>
          <w:rFonts w:hint="eastAsia"/>
          <w:lang w:val="x-none" w:eastAsia="ko-KR"/>
        </w:rPr>
        <w:t>-e.</w:t>
      </w:r>
    </w:p>
    <w:tbl>
      <w:tblPr>
        <w:tblStyle w:val="TableGrid"/>
        <w:tblW w:w="0" w:type="auto"/>
        <w:tblLook w:val="04A0" w:firstRow="1" w:lastRow="0" w:firstColumn="1" w:lastColumn="0" w:noHBand="0" w:noVBand="1"/>
      </w:tblPr>
      <w:tblGrid>
        <w:gridCol w:w="9737"/>
      </w:tblGrid>
      <w:tr w:rsidR="00852721" w:rsidRPr="00E1150D" w14:paraId="4315B3EF" w14:textId="77777777" w:rsidTr="005E4183">
        <w:tc>
          <w:tcPr>
            <w:tcW w:w="9737" w:type="dxa"/>
          </w:tcPr>
          <w:p w14:paraId="6D068188" w14:textId="77777777" w:rsidR="00CF001E" w:rsidRPr="00E1150D" w:rsidRDefault="00CF001E" w:rsidP="00CF001E">
            <w:pPr>
              <w:spacing w:after="0"/>
              <w:rPr>
                <w:rFonts w:ascii="Times" w:hAnsi="Times"/>
                <w:b/>
                <w:bCs/>
                <w:szCs w:val="24"/>
                <w:highlight w:val="green"/>
                <w:lang w:eastAsia="x-none"/>
              </w:rPr>
            </w:pPr>
            <w:r w:rsidRPr="00E1150D">
              <w:rPr>
                <w:rFonts w:ascii="Times" w:hAnsi="Times"/>
                <w:b/>
                <w:bCs/>
                <w:szCs w:val="24"/>
                <w:highlight w:val="green"/>
                <w:lang w:eastAsia="x-none"/>
              </w:rPr>
              <w:t>Agreement</w:t>
            </w:r>
          </w:p>
          <w:p w14:paraId="0F64CB0B" w14:textId="0BB0AEEE" w:rsidR="00CF001E" w:rsidRDefault="00CF001E" w:rsidP="00E65C44">
            <w:pPr>
              <w:spacing w:after="0"/>
              <w:jc w:val="both"/>
              <w:rPr>
                <w:rFonts w:ascii="Times" w:hAnsi="Times"/>
                <w:szCs w:val="24"/>
                <w:lang w:eastAsia="zh-CN"/>
              </w:rPr>
            </w:pPr>
            <w:r w:rsidRPr="00E1150D">
              <w:rPr>
                <w:rFonts w:ascii="Times" w:hAnsi="Times"/>
                <w:szCs w:val="24"/>
                <w:lang w:eastAsia="zh-CN"/>
              </w:rPr>
              <w:t>For PUCCH carrier switching, support PUCCH carrier switching only among different TDD cells with PUCCH configured on the NUL carrier in Rel-17</w:t>
            </w:r>
          </w:p>
          <w:p w14:paraId="14339B95" w14:textId="77777777" w:rsidR="00E65C44" w:rsidRPr="00E65C44" w:rsidRDefault="00E65C44" w:rsidP="00E65C44">
            <w:pPr>
              <w:spacing w:after="0"/>
              <w:jc w:val="both"/>
              <w:rPr>
                <w:rFonts w:ascii="Times" w:hAnsi="Times"/>
                <w:szCs w:val="24"/>
                <w:lang w:eastAsia="zh-CN"/>
              </w:rPr>
            </w:pPr>
          </w:p>
          <w:p w14:paraId="28CE30FA" w14:textId="77777777" w:rsidR="00CF001E" w:rsidRPr="00E1150D" w:rsidRDefault="00CF001E" w:rsidP="00CF001E">
            <w:pPr>
              <w:spacing w:after="0"/>
              <w:jc w:val="both"/>
              <w:rPr>
                <w:rFonts w:ascii="Times" w:hAnsi="Times" w:cs="Times"/>
                <w:b/>
                <w:bCs/>
                <w:highlight w:val="green"/>
                <w:lang w:eastAsia="zh-CN"/>
              </w:rPr>
            </w:pPr>
            <w:r w:rsidRPr="00E1150D">
              <w:rPr>
                <w:rFonts w:ascii="Times" w:hAnsi="Times" w:cs="Times"/>
                <w:b/>
                <w:bCs/>
                <w:highlight w:val="green"/>
                <w:lang w:eastAsia="zh-CN"/>
              </w:rPr>
              <w:t>Agreement</w:t>
            </w:r>
          </w:p>
          <w:p w14:paraId="0939A158" w14:textId="77777777" w:rsidR="00CF001E" w:rsidRPr="00E1150D" w:rsidRDefault="00CF001E" w:rsidP="00CF001E">
            <w:pPr>
              <w:spacing w:after="0"/>
              <w:rPr>
                <w:rFonts w:ascii="Times" w:hAnsi="Times" w:cs="Times"/>
                <w:lang w:eastAsia="ko-KR"/>
              </w:rPr>
            </w:pPr>
            <w:r w:rsidRPr="00E1150D">
              <w:rPr>
                <w:rFonts w:ascii="Times" w:hAnsi="Times" w:cs="Times"/>
                <w:bCs/>
                <w:lang w:eastAsia="zh-CN"/>
              </w:rPr>
              <w:t>For PUCCH cell switching, support independent TPC per PUCCH cell including</w:t>
            </w:r>
          </w:p>
          <w:p w14:paraId="02EF5B21" w14:textId="77777777" w:rsidR="00CF001E" w:rsidRPr="00E1150D" w:rsidRDefault="00CF001E" w:rsidP="00CF001E">
            <w:pPr>
              <w:numPr>
                <w:ilvl w:val="0"/>
                <w:numId w:val="27"/>
              </w:numPr>
              <w:spacing w:after="0" w:line="240" w:lineRule="auto"/>
              <w:rPr>
                <w:rFonts w:ascii="Times" w:hAnsi="Times" w:cs="Times"/>
                <w:lang w:eastAsia="zh-CN"/>
              </w:rPr>
            </w:pPr>
            <w:r w:rsidRPr="00E1150D">
              <w:rPr>
                <w:rFonts w:ascii="Times" w:hAnsi="Times" w:cs="Times"/>
                <w:bCs/>
                <w:lang w:eastAsia="zh-CN"/>
              </w:rPr>
              <w:t>Separate P0 / TPC configuration per PUCCH cell</w:t>
            </w:r>
          </w:p>
          <w:p w14:paraId="3387B045" w14:textId="77777777" w:rsidR="00CF001E" w:rsidRPr="00E1150D" w:rsidRDefault="00CF001E" w:rsidP="00CF001E">
            <w:pPr>
              <w:numPr>
                <w:ilvl w:val="1"/>
                <w:numId w:val="27"/>
              </w:numPr>
              <w:spacing w:after="0" w:line="240" w:lineRule="auto"/>
              <w:rPr>
                <w:rFonts w:ascii="Times" w:hAnsi="Times" w:cs="Times"/>
                <w:lang w:eastAsia="zh-CN"/>
              </w:rPr>
            </w:pPr>
            <w:r w:rsidRPr="00E1150D">
              <w:rPr>
                <w:rFonts w:ascii="Times" w:hAnsi="Times" w:cs="Times"/>
                <w:bCs/>
                <w:iCs/>
                <w:lang w:eastAsia="zh-CN"/>
              </w:rPr>
              <w:t>Note: This flexibility is already provided as PUCCH-</w:t>
            </w:r>
            <w:proofErr w:type="spellStart"/>
            <w:r w:rsidRPr="00E1150D">
              <w:rPr>
                <w:rFonts w:ascii="Times" w:hAnsi="Times" w:cs="Times"/>
                <w:bCs/>
                <w:iCs/>
                <w:lang w:eastAsia="zh-CN"/>
              </w:rPr>
              <w:t>config</w:t>
            </w:r>
            <w:proofErr w:type="spellEnd"/>
            <w:r w:rsidRPr="00E1150D">
              <w:rPr>
                <w:rFonts w:ascii="Times" w:hAnsi="Times" w:cs="Times"/>
                <w:bCs/>
                <w:iCs/>
                <w:lang w:eastAsia="zh-CN"/>
              </w:rPr>
              <w:t xml:space="preserve"> is per UL BWP of a PUCCH cell</w:t>
            </w:r>
          </w:p>
          <w:p w14:paraId="77821225" w14:textId="77777777" w:rsidR="00CF001E" w:rsidRPr="00E1150D" w:rsidRDefault="00CF001E" w:rsidP="00CF001E">
            <w:pPr>
              <w:numPr>
                <w:ilvl w:val="0"/>
                <w:numId w:val="27"/>
              </w:numPr>
              <w:spacing w:after="0" w:line="240" w:lineRule="auto"/>
              <w:rPr>
                <w:rFonts w:ascii="Times" w:hAnsi="Times" w:cs="Times"/>
                <w:lang w:eastAsia="zh-CN"/>
              </w:rPr>
            </w:pPr>
            <w:r w:rsidRPr="00E1150D">
              <w:rPr>
                <w:rFonts w:ascii="Times" w:hAnsi="Times" w:cs="Times"/>
                <w:bCs/>
                <w:lang w:eastAsia="zh-CN"/>
              </w:rPr>
              <w:t>Accumulating closed loop power control commands only within the same PUCCH target cell by reusing Rel-15 procedure, i.e.</w:t>
            </w:r>
          </w:p>
          <w:p w14:paraId="53FF066F" w14:textId="77777777" w:rsidR="00CF001E" w:rsidRPr="00E1150D" w:rsidRDefault="00CF001E" w:rsidP="00CF001E">
            <w:pPr>
              <w:numPr>
                <w:ilvl w:val="1"/>
                <w:numId w:val="27"/>
              </w:numPr>
              <w:spacing w:after="0" w:line="240" w:lineRule="auto"/>
              <w:rPr>
                <w:rFonts w:ascii="Times" w:hAnsi="Times" w:cs="Times"/>
                <w:lang w:eastAsia="zh-CN"/>
              </w:rPr>
            </w:pPr>
            <w:r w:rsidRPr="00E1150D">
              <w:rPr>
                <w:rFonts w:ascii="Times" w:hAnsi="Times" w:cs="Times"/>
                <w:bCs/>
                <w:lang w:eastAsia="zh-CN"/>
              </w:rPr>
              <w:t>For dynamic PUCCH cell indication, the TPC command in the DCI scheduling the PUCCH only applies for the dynamically indicated PUCCH target cell</w:t>
            </w:r>
          </w:p>
          <w:p w14:paraId="79A6A6DD" w14:textId="77777777" w:rsidR="00CF001E" w:rsidRPr="00E1150D" w:rsidRDefault="00CF001E" w:rsidP="00CF001E">
            <w:pPr>
              <w:numPr>
                <w:ilvl w:val="1"/>
                <w:numId w:val="27"/>
              </w:numPr>
              <w:spacing w:after="0" w:line="240" w:lineRule="auto"/>
              <w:rPr>
                <w:rFonts w:ascii="Times" w:hAnsi="Times" w:cs="Times"/>
                <w:lang w:eastAsia="zh-CN"/>
              </w:rPr>
            </w:pPr>
            <w:r w:rsidRPr="00E1150D">
              <w:rPr>
                <w:rFonts w:ascii="Times" w:hAnsi="Times" w:cs="Times"/>
                <w:bCs/>
                <w:lang w:eastAsia="zh-CN"/>
              </w:rPr>
              <w:t>For semi-static / time-domain pattern, the TPC command in the DCI scheduling the PUCCH only applies for the determined PUCCH target (using the time-domain pattern)</w:t>
            </w:r>
          </w:p>
          <w:p w14:paraId="095C64A0" w14:textId="77777777" w:rsidR="00CF001E" w:rsidRPr="00E1150D" w:rsidRDefault="00CF001E" w:rsidP="00CF001E">
            <w:pPr>
              <w:numPr>
                <w:ilvl w:val="0"/>
                <w:numId w:val="27"/>
              </w:numPr>
              <w:spacing w:after="0" w:line="240" w:lineRule="auto"/>
              <w:rPr>
                <w:rFonts w:ascii="Times" w:hAnsi="Times" w:cs="Times"/>
                <w:lang w:eastAsia="zh-CN"/>
              </w:rPr>
            </w:pPr>
            <w:r w:rsidRPr="00E1150D">
              <w:rPr>
                <w:rFonts w:ascii="Times" w:hAnsi="Times" w:cs="Times"/>
                <w:bCs/>
                <w:lang w:eastAsia="zh-CN"/>
              </w:rPr>
              <w:t>Separate TPC command indication using DCI format 2_2 for the individual PUCCH cells</w:t>
            </w:r>
          </w:p>
          <w:p w14:paraId="12E5553E" w14:textId="53119BBF" w:rsidR="00CF001E" w:rsidRDefault="00CF001E" w:rsidP="00CF001E">
            <w:pPr>
              <w:numPr>
                <w:ilvl w:val="1"/>
                <w:numId w:val="27"/>
              </w:numPr>
              <w:spacing w:after="0" w:line="240" w:lineRule="auto"/>
              <w:rPr>
                <w:rFonts w:ascii="Times" w:hAnsi="Times" w:cs="Times"/>
                <w:lang w:eastAsia="zh-CN"/>
              </w:rPr>
            </w:pPr>
            <w:r w:rsidRPr="00E1150D">
              <w:rPr>
                <w:rFonts w:ascii="Times" w:hAnsi="Times" w:cs="Times"/>
                <w:bCs/>
                <w:iCs/>
                <w:lang w:eastAsia="zh-CN"/>
              </w:rPr>
              <w:t>Note: this requires configuration of individual TPC command starting points for each PUCCH cell within DCI format 2_2</w:t>
            </w:r>
          </w:p>
          <w:p w14:paraId="6590D290" w14:textId="77777777" w:rsidR="00F94082" w:rsidRPr="00F94082" w:rsidRDefault="00F94082" w:rsidP="00F94082">
            <w:pPr>
              <w:spacing w:after="0" w:line="240" w:lineRule="auto"/>
              <w:ind w:left="1440"/>
              <w:rPr>
                <w:rFonts w:ascii="Times" w:hAnsi="Times" w:cs="Times"/>
                <w:lang w:eastAsia="zh-CN"/>
              </w:rPr>
            </w:pPr>
          </w:p>
          <w:p w14:paraId="0303F089" w14:textId="77777777" w:rsidR="00CF001E" w:rsidRPr="00E1150D" w:rsidRDefault="00CF001E" w:rsidP="00CF001E">
            <w:pPr>
              <w:spacing w:after="0"/>
              <w:jc w:val="both"/>
              <w:rPr>
                <w:rFonts w:ascii="Times" w:hAnsi="Times" w:cs="Times"/>
                <w:b/>
                <w:bCs/>
                <w:highlight w:val="green"/>
                <w:lang w:eastAsia="zh-CN"/>
              </w:rPr>
            </w:pPr>
            <w:r w:rsidRPr="00E1150D">
              <w:rPr>
                <w:rFonts w:ascii="Times" w:hAnsi="Times" w:cs="Times"/>
                <w:b/>
                <w:bCs/>
                <w:highlight w:val="green"/>
                <w:lang w:eastAsia="zh-CN"/>
              </w:rPr>
              <w:t>Agreement</w:t>
            </w:r>
          </w:p>
          <w:p w14:paraId="3CDE6E4B" w14:textId="7A92585D" w:rsidR="00CF001E" w:rsidRDefault="00CF001E" w:rsidP="00F94082">
            <w:pPr>
              <w:spacing w:after="0"/>
              <w:jc w:val="both"/>
              <w:rPr>
                <w:rFonts w:ascii="Times" w:hAnsi="Times" w:cs="Times"/>
                <w:lang w:eastAsia="zh-CN"/>
              </w:rPr>
            </w:pPr>
            <w:r w:rsidRPr="00E1150D">
              <w:rPr>
                <w:rFonts w:ascii="Times" w:hAnsi="Times" w:cs="Times"/>
                <w:bCs/>
                <w:lang w:eastAsia="zh-CN"/>
              </w:rPr>
              <w:t xml:space="preserve">For semi-static and dynamic indication of PUCCH cell switching, the PUCCH repetition factor is determined based on the PUCCH format or PUCCH resource on the target PUCCH cell for the first repetition. </w:t>
            </w:r>
          </w:p>
          <w:p w14:paraId="5B54EB95" w14:textId="77777777" w:rsidR="00F94082" w:rsidRPr="00F94082" w:rsidRDefault="00F94082" w:rsidP="00F94082">
            <w:pPr>
              <w:spacing w:after="0"/>
              <w:jc w:val="both"/>
              <w:rPr>
                <w:rFonts w:ascii="Times" w:hAnsi="Times" w:cs="Times"/>
                <w:lang w:eastAsia="zh-CN"/>
              </w:rPr>
            </w:pPr>
          </w:p>
          <w:p w14:paraId="3C39FD0D" w14:textId="77777777" w:rsidR="00CF001E" w:rsidRPr="00E1150D" w:rsidRDefault="00CF001E" w:rsidP="00CF001E">
            <w:pPr>
              <w:spacing w:after="0"/>
              <w:jc w:val="both"/>
              <w:rPr>
                <w:rFonts w:ascii="Times" w:hAnsi="Times" w:cs="Times"/>
                <w:b/>
                <w:bCs/>
                <w:highlight w:val="green"/>
                <w:lang w:eastAsia="zh-CN"/>
              </w:rPr>
            </w:pPr>
            <w:r w:rsidRPr="00E1150D">
              <w:rPr>
                <w:rFonts w:ascii="Times" w:hAnsi="Times" w:cs="Times"/>
                <w:b/>
                <w:bCs/>
                <w:highlight w:val="green"/>
                <w:lang w:eastAsia="zh-CN"/>
              </w:rPr>
              <w:t>Agreement</w:t>
            </w:r>
          </w:p>
          <w:p w14:paraId="17ADB258" w14:textId="77777777" w:rsidR="00CF001E" w:rsidRPr="00E1150D" w:rsidRDefault="00CF001E" w:rsidP="00CF001E">
            <w:pPr>
              <w:spacing w:after="0"/>
              <w:contextualSpacing/>
              <w:jc w:val="both"/>
              <w:rPr>
                <w:rFonts w:ascii="Times" w:hAnsi="Times" w:cs="Times"/>
                <w:bCs/>
                <w:lang w:eastAsia="zh-CN"/>
              </w:rPr>
            </w:pPr>
            <w:r w:rsidRPr="00E1150D">
              <w:rPr>
                <w:rFonts w:ascii="Times" w:hAnsi="Times" w:cs="Times"/>
                <w:bCs/>
                <w:lang w:eastAsia="zh-CN"/>
              </w:rPr>
              <w:t xml:space="preserve">PUCCH cell switching between 2 cells is supported in Rel-17. </w:t>
            </w:r>
          </w:p>
          <w:p w14:paraId="749740D0" w14:textId="77777777" w:rsidR="008B44C4" w:rsidRPr="00E1150D" w:rsidRDefault="008B44C4" w:rsidP="00CF001E">
            <w:pPr>
              <w:spacing w:after="0" w:line="240" w:lineRule="auto"/>
              <w:contextualSpacing/>
              <w:rPr>
                <w:rFonts w:cs="Times"/>
                <w:bCs/>
                <w:iCs/>
                <w:szCs w:val="22"/>
                <w:lang w:eastAsia="zh-CN"/>
              </w:rPr>
            </w:pPr>
          </w:p>
          <w:p w14:paraId="45D9338E" w14:textId="77777777" w:rsidR="00CF001E" w:rsidRPr="00E1150D" w:rsidRDefault="00CF001E" w:rsidP="00CF001E">
            <w:pPr>
              <w:spacing w:after="0"/>
              <w:jc w:val="both"/>
              <w:rPr>
                <w:rFonts w:ascii="Times" w:hAnsi="Times" w:cs="Times"/>
                <w:b/>
                <w:bCs/>
                <w:highlight w:val="green"/>
                <w:lang w:eastAsia="zh-CN"/>
              </w:rPr>
            </w:pPr>
            <w:r w:rsidRPr="00E1150D">
              <w:rPr>
                <w:rFonts w:ascii="Times" w:hAnsi="Times" w:cs="Times"/>
                <w:b/>
                <w:bCs/>
                <w:highlight w:val="green"/>
                <w:lang w:eastAsia="zh-CN"/>
              </w:rPr>
              <w:t>Agreement</w:t>
            </w:r>
          </w:p>
          <w:p w14:paraId="389BBA2F" w14:textId="77777777" w:rsidR="00CF001E" w:rsidRPr="00E1150D" w:rsidRDefault="00CF001E" w:rsidP="00CF001E">
            <w:pPr>
              <w:spacing w:after="0"/>
              <w:jc w:val="both"/>
              <w:rPr>
                <w:rFonts w:ascii="Times" w:hAnsi="Times" w:cs="Times"/>
                <w:lang w:eastAsia="zh-CN"/>
              </w:rPr>
            </w:pPr>
            <w:r w:rsidRPr="00E1150D">
              <w:rPr>
                <w:rFonts w:ascii="Times" w:hAnsi="Times" w:cs="Times"/>
                <w:lang w:eastAsia="zh-CN"/>
              </w:rPr>
              <w:t xml:space="preserve">For semi-static PUCCH cell switching, </w:t>
            </w:r>
            <w:proofErr w:type="spellStart"/>
            <w:r w:rsidRPr="00E1150D">
              <w:rPr>
                <w:rFonts w:ascii="Times" w:hAnsi="Times" w:cs="Times"/>
                <w:lang w:eastAsia="zh-CN"/>
              </w:rPr>
              <w:t>PCell</w:t>
            </w:r>
            <w:proofErr w:type="spellEnd"/>
            <w:r w:rsidRPr="00E1150D">
              <w:rPr>
                <w:rFonts w:ascii="Times" w:hAnsi="Times" w:cs="Times"/>
                <w:lang w:eastAsia="zh-CN"/>
              </w:rPr>
              <w:t xml:space="preserve"> / </w:t>
            </w:r>
            <w:proofErr w:type="spellStart"/>
            <w:r w:rsidRPr="00E1150D">
              <w:rPr>
                <w:rFonts w:ascii="Times" w:hAnsi="Times" w:cs="Times"/>
                <w:lang w:eastAsia="zh-CN"/>
              </w:rPr>
              <w:t>PSCell</w:t>
            </w:r>
            <w:proofErr w:type="spellEnd"/>
            <w:r w:rsidRPr="00E1150D">
              <w:rPr>
                <w:rFonts w:ascii="Times" w:hAnsi="Times" w:cs="Times"/>
                <w:lang w:eastAsia="zh-CN"/>
              </w:rPr>
              <w:t xml:space="preserve"> / PUCCH-</w:t>
            </w:r>
            <w:proofErr w:type="spellStart"/>
            <w:r w:rsidRPr="00E1150D">
              <w:rPr>
                <w:rFonts w:ascii="Times" w:hAnsi="Times" w:cs="Times"/>
                <w:lang w:eastAsia="zh-CN"/>
              </w:rPr>
              <w:t>SCell</w:t>
            </w:r>
            <w:proofErr w:type="spellEnd"/>
            <w:r w:rsidRPr="00E1150D">
              <w:rPr>
                <w:rFonts w:ascii="Times" w:hAnsi="Times" w:cs="Times"/>
                <w:lang w:eastAsia="zh-CN"/>
              </w:rPr>
              <w:t xml:space="preserve"> is reference cell:</w:t>
            </w:r>
          </w:p>
          <w:p w14:paraId="4942709E" w14:textId="77777777" w:rsidR="00CF001E" w:rsidRPr="00E1150D" w:rsidRDefault="00CF001E" w:rsidP="00CF001E">
            <w:pPr>
              <w:numPr>
                <w:ilvl w:val="0"/>
                <w:numId w:val="28"/>
              </w:numPr>
              <w:spacing w:after="0" w:line="240" w:lineRule="auto"/>
              <w:contextualSpacing/>
              <w:jc w:val="both"/>
              <w:rPr>
                <w:rFonts w:ascii="Times" w:hAnsi="Times" w:cs="Times"/>
                <w:lang w:eastAsia="zh-CN"/>
              </w:rPr>
            </w:pPr>
            <w:r w:rsidRPr="00E1150D">
              <w:rPr>
                <w:rFonts w:ascii="Times" w:hAnsi="Times" w:cs="Times"/>
                <w:lang w:eastAsia="zh-CN"/>
              </w:rPr>
              <w:t xml:space="preserve">The time domain pattern configurations are based on the numerology of the reference cell. </w:t>
            </w:r>
          </w:p>
          <w:p w14:paraId="14E74B8C" w14:textId="77777777" w:rsidR="00CF001E" w:rsidRPr="00E1150D" w:rsidRDefault="00CF001E" w:rsidP="00CF001E">
            <w:pPr>
              <w:numPr>
                <w:ilvl w:val="0"/>
                <w:numId w:val="28"/>
              </w:numPr>
              <w:spacing w:after="0" w:line="240" w:lineRule="auto"/>
              <w:contextualSpacing/>
              <w:jc w:val="both"/>
              <w:rPr>
                <w:rFonts w:ascii="Times" w:hAnsi="Times" w:cs="Times"/>
                <w:lang w:eastAsia="x-none"/>
              </w:rPr>
            </w:pPr>
            <w:r w:rsidRPr="00E1150D">
              <w:rPr>
                <w:rFonts w:ascii="Times" w:hAnsi="Times" w:cs="Times"/>
                <w:lang w:eastAsia="x-none"/>
              </w:rPr>
              <w:t xml:space="preserve">The PDSCH to HARQ-ACK offset k1 is interpreted based on the numerology and PUCCH configuration of a reference cell to be able to apply the time-domain PUCCH cell switching pattern. </w:t>
            </w:r>
          </w:p>
          <w:p w14:paraId="17340D24" w14:textId="0AA5A68E" w:rsidR="00CF001E" w:rsidRDefault="00CF001E" w:rsidP="00CF001E">
            <w:pPr>
              <w:numPr>
                <w:ilvl w:val="0"/>
                <w:numId w:val="28"/>
              </w:numPr>
              <w:spacing w:after="0" w:line="240" w:lineRule="auto"/>
              <w:contextualSpacing/>
              <w:jc w:val="both"/>
              <w:rPr>
                <w:rFonts w:ascii="Times" w:hAnsi="Times" w:cs="Times"/>
                <w:lang w:eastAsia="zh-CN"/>
              </w:rPr>
            </w:pPr>
            <w:r w:rsidRPr="00E1150D">
              <w:rPr>
                <w:rFonts w:ascii="Times" w:hAnsi="Times" w:cs="Times"/>
                <w:lang w:eastAsia="zh-CN"/>
              </w:rPr>
              <w:t xml:space="preserve">Note: There may not be a need to define a ‘reference cell’ in the specification. This terminology is used for further clarifications of the procedure. </w:t>
            </w:r>
          </w:p>
          <w:p w14:paraId="0FF356B4" w14:textId="77777777" w:rsidR="00E65C44" w:rsidRPr="00E65C44" w:rsidRDefault="00E65C44" w:rsidP="00E65C44">
            <w:pPr>
              <w:spacing w:after="0" w:line="240" w:lineRule="auto"/>
              <w:ind w:left="720"/>
              <w:contextualSpacing/>
              <w:jc w:val="both"/>
              <w:rPr>
                <w:rFonts w:ascii="Times" w:hAnsi="Times" w:cs="Times"/>
                <w:lang w:eastAsia="zh-CN"/>
              </w:rPr>
            </w:pPr>
          </w:p>
          <w:p w14:paraId="42E8DEBE" w14:textId="77777777" w:rsidR="00CF001E" w:rsidRPr="00E1150D" w:rsidRDefault="00CF001E" w:rsidP="00CF001E">
            <w:pPr>
              <w:spacing w:after="0"/>
              <w:jc w:val="both"/>
              <w:rPr>
                <w:rFonts w:ascii="Times" w:hAnsi="Times" w:cs="Times"/>
                <w:b/>
                <w:bCs/>
                <w:highlight w:val="green"/>
                <w:lang w:eastAsia="zh-CN"/>
              </w:rPr>
            </w:pPr>
            <w:r w:rsidRPr="00E1150D">
              <w:rPr>
                <w:rFonts w:ascii="Times" w:hAnsi="Times" w:cs="Times"/>
                <w:b/>
                <w:bCs/>
                <w:highlight w:val="green"/>
                <w:lang w:eastAsia="zh-CN"/>
              </w:rPr>
              <w:lastRenderedPageBreak/>
              <w:t>Agreement</w:t>
            </w:r>
          </w:p>
          <w:p w14:paraId="7AB5EF7E" w14:textId="77777777" w:rsidR="00CF001E" w:rsidRPr="00E1150D" w:rsidRDefault="00CF001E" w:rsidP="00CF001E">
            <w:pPr>
              <w:spacing w:after="0"/>
              <w:rPr>
                <w:rFonts w:ascii="Times" w:hAnsi="Times" w:cs="Times"/>
                <w:lang w:eastAsia="ko-KR"/>
              </w:rPr>
            </w:pPr>
            <w:r w:rsidRPr="00E1150D">
              <w:rPr>
                <w:rFonts w:ascii="Times" w:hAnsi="Times" w:cs="Times"/>
                <w:bCs/>
                <w:lang w:eastAsia="zh-CN"/>
              </w:rPr>
              <w:t>For semi-static PUCCH cell switching, the time-domain pattern configuration is based on the following properties:</w:t>
            </w:r>
          </w:p>
          <w:p w14:paraId="30B1B820" w14:textId="77777777" w:rsidR="00CF001E" w:rsidRPr="00E1150D" w:rsidRDefault="00CF001E" w:rsidP="00CF001E">
            <w:pPr>
              <w:numPr>
                <w:ilvl w:val="0"/>
                <w:numId w:val="30"/>
              </w:numPr>
              <w:spacing w:after="0" w:line="240" w:lineRule="auto"/>
              <w:rPr>
                <w:rFonts w:ascii="Times" w:hAnsi="Times" w:cs="Times"/>
                <w:lang w:eastAsia="zh-CN"/>
              </w:rPr>
            </w:pPr>
            <w:r w:rsidRPr="00E1150D">
              <w:rPr>
                <w:rFonts w:ascii="Times" w:hAnsi="Times" w:cs="Times"/>
                <w:bCs/>
                <w:lang w:eastAsia="zh-CN"/>
              </w:rPr>
              <w:t>A single time-domain pattern is configured per PUCCH cell group</w:t>
            </w:r>
          </w:p>
          <w:p w14:paraId="2CF16723" w14:textId="77777777" w:rsidR="00CF001E" w:rsidRPr="00E1150D" w:rsidRDefault="00CF001E" w:rsidP="00CF001E">
            <w:pPr>
              <w:numPr>
                <w:ilvl w:val="0"/>
                <w:numId w:val="30"/>
              </w:numPr>
              <w:spacing w:after="0" w:line="240" w:lineRule="auto"/>
              <w:rPr>
                <w:rFonts w:ascii="Times" w:hAnsi="Times" w:cs="Times"/>
                <w:lang w:eastAsia="zh-CN"/>
              </w:rPr>
            </w:pPr>
            <w:r w:rsidRPr="00E1150D">
              <w:rPr>
                <w:rFonts w:ascii="Times" w:hAnsi="Times" w:cs="Times"/>
                <w:bCs/>
                <w:lang w:eastAsia="zh-CN"/>
              </w:rPr>
              <w:t xml:space="preserve">The granularity of the time-domain pattern is one slot of the </w:t>
            </w:r>
            <w:proofErr w:type="spellStart"/>
            <w:r w:rsidRPr="00E1150D">
              <w:rPr>
                <w:rFonts w:ascii="Times" w:hAnsi="Times" w:cs="Times"/>
                <w:bCs/>
                <w:lang w:eastAsia="zh-CN"/>
              </w:rPr>
              <w:t>PCell</w:t>
            </w:r>
            <w:proofErr w:type="spellEnd"/>
            <w:r w:rsidRPr="00E1150D">
              <w:rPr>
                <w:rFonts w:ascii="Times" w:hAnsi="Times" w:cs="Times"/>
                <w:bCs/>
                <w:lang w:eastAsia="zh-CN"/>
              </w:rPr>
              <w:t xml:space="preserve"> / </w:t>
            </w:r>
            <w:proofErr w:type="spellStart"/>
            <w:r w:rsidRPr="00E1150D">
              <w:rPr>
                <w:rFonts w:ascii="Times" w:hAnsi="Times" w:cs="Times"/>
                <w:bCs/>
                <w:lang w:eastAsia="zh-CN"/>
              </w:rPr>
              <w:t>PSCell</w:t>
            </w:r>
            <w:proofErr w:type="spellEnd"/>
            <w:r w:rsidRPr="00E1150D">
              <w:rPr>
                <w:rFonts w:ascii="Times" w:hAnsi="Times" w:cs="Times"/>
                <w:bCs/>
                <w:lang w:eastAsia="zh-CN"/>
              </w:rPr>
              <w:t xml:space="preserve"> / PUCCH-</w:t>
            </w:r>
            <w:proofErr w:type="spellStart"/>
            <w:r w:rsidRPr="00E1150D">
              <w:rPr>
                <w:rFonts w:ascii="Times" w:hAnsi="Times" w:cs="Times"/>
                <w:bCs/>
                <w:lang w:eastAsia="zh-CN"/>
              </w:rPr>
              <w:t>SCell</w:t>
            </w:r>
            <w:proofErr w:type="spellEnd"/>
            <w:r w:rsidRPr="00E1150D">
              <w:rPr>
                <w:rFonts w:ascii="Times" w:hAnsi="Times" w:cs="Times"/>
                <w:bCs/>
                <w:lang w:eastAsia="zh-CN"/>
              </w:rPr>
              <w:t xml:space="preserve"> </w:t>
            </w:r>
            <w:r w:rsidRPr="00E1150D">
              <w:rPr>
                <w:rFonts w:ascii="Times" w:hAnsi="Times" w:cs="Times"/>
                <w:bCs/>
                <w:strike/>
                <w:lang w:eastAsia="zh-CN"/>
              </w:rPr>
              <w:t>reference cell</w:t>
            </w:r>
            <w:r w:rsidRPr="00E1150D">
              <w:rPr>
                <w:rFonts w:ascii="Times" w:hAnsi="Times" w:cs="Times"/>
                <w:bCs/>
                <w:lang w:eastAsia="zh-CN"/>
              </w:rPr>
              <w:t xml:space="preserve"> </w:t>
            </w:r>
          </w:p>
          <w:p w14:paraId="440E7671" w14:textId="77777777" w:rsidR="00CF001E" w:rsidRPr="00E1150D" w:rsidRDefault="00CF001E" w:rsidP="00CF001E">
            <w:pPr>
              <w:numPr>
                <w:ilvl w:val="0"/>
                <w:numId w:val="30"/>
              </w:numPr>
              <w:spacing w:after="0" w:line="240" w:lineRule="auto"/>
              <w:rPr>
                <w:rFonts w:ascii="Times" w:hAnsi="Times" w:cs="Times"/>
                <w:lang w:eastAsia="zh-CN"/>
              </w:rPr>
            </w:pPr>
            <w:r w:rsidRPr="00E1150D">
              <w:rPr>
                <w:rFonts w:ascii="Times" w:hAnsi="Times" w:cs="Times"/>
                <w:bCs/>
                <w:lang w:eastAsia="zh-CN"/>
              </w:rPr>
              <w:t>The time-domain pattern is applied periodically</w:t>
            </w:r>
            <w:r w:rsidRPr="00E1150D">
              <w:rPr>
                <w:rFonts w:ascii="Times" w:hAnsi="Times" w:cs="Times"/>
                <w:bCs/>
                <w:strike/>
                <w:lang w:eastAsia="zh-CN"/>
              </w:rPr>
              <w:t xml:space="preserve"> </w:t>
            </w:r>
          </w:p>
          <w:p w14:paraId="79E2A6E3" w14:textId="77777777" w:rsidR="00CF001E" w:rsidRPr="00E1150D" w:rsidRDefault="00CF001E" w:rsidP="00CF001E">
            <w:pPr>
              <w:numPr>
                <w:ilvl w:val="1"/>
                <w:numId w:val="30"/>
              </w:numPr>
              <w:spacing w:after="0" w:line="240" w:lineRule="auto"/>
              <w:rPr>
                <w:rFonts w:ascii="Times" w:hAnsi="Times" w:cs="Times"/>
                <w:i/>
                <w:lang w:eastAsia="zh-CN"/>
              </w:rPr>
            </w:pPr>
            <w:r w:rsidRPr="00E1150D">
              <w:rPr>
                <w:rFonts w:ascii="Times" w:hAnsi="Times" w:cs="Times"/>
                <w:bCs/>
                <w:iCs/>
                <w:lang w:eastAsia="zh-CN"/>
              </w:rPr>
              <w:t>FFS on period / pattern length (e.g., 10ms, RRC configured, …).</w:t>
            </w:r>
          </w:p>
          <w:p w14:paraId="561BEA0A" w14:textId="48AB7E38" w:rsidR="00CF001E" w:rsidRDefault="00CF001E" w:rsidP="00CF001E">
            <w:pPr>
              <w:numPr>
                <w:ilvl w:val="0"/>
                <w:numId w:val="30"/>
              </w:numPr>
              <w:spacing w:after="0" w:line="240" w:lineRule="auto"/>
              <w:rPr>
                <w:rFonts w:ascii="Times" w:hAnsi="Times" w:cs="Times"/>
                <w:lang w:eastAsia="ko-KR"/>
              </w:rPr>
            </w:pPr>
            <w:r w:rsidRPr="00E1150D">
              <w:rPr>
                <w:rFonts w:ascii="Times" w:hAnsi="Times" w:cs="Times"/>
                <w:bCs/>
                <w:lang w:eastAsia="zh-CN"/>
              </w:rPr>
              <w:t xml:space="preserve">The pattern defines for each slot of the </w:t>
            </w:r>
            <w:proofErr w:type="spellStart"/>
            <w:r w:rsidRPr="00E1150D">
              <w:rPr>
                <w:rFonts w:ascii="Times" w:hAnsi="Times" w:cs="Times"/>
                <w:bCs/>
                <w:lang w:eastAsia="zh-CN"/>
              </w:rPr>
              <w:t>PCell</w:t>
            </w:r>
            <w:proofErr w:type="spellEnd"/>
            <w:r w:rsidRPr="00E1150D">
              <w:rPr>
                <w:rFonts w:ascii="Times" w:hAnsi="Times" w:cs="Times"/>
                <w:bCs/>
                <w:lang w:eastAsia="zh-CN"/>
              </w:rPr>
              <w:t xml:space="preserve"> / </w:t>
            </w:r>
            <w:proofErr w:type="spellStart"/>
            <w:r w:rsidRPr="00E1150D">
              <w:rPr>
                <w:rFonts w:ascii="Times" w:hAnsi="Times" w:cs="Times"/>
                <w:bCs/>
                <w:lang w:eastAsia="zh-CN"/>
              </w:rPr>
              <w:t>PSCell</w:t>
            </w:r>
            <w:proofErr w:type="spellEnd"/>
            <w:r w:rsidRPr="00E1150D">
              <w:rPr>
                <w:rFonts w:ascii="Times" w:hAnsi="Times" w:cs="Times"/>
                <w:bCs/>
                <w:lang w:eastAsia="zh-CN"/>
              </w:rPr>
              <w:t xml:space="preserve"> / PUCCH-</w:t>
            </w:r>
            <w:proofErr w:type="spellStart"/>
            <w:r w:rsidRPr="00E1150D">
              <w:rPr>
                <w:rFonts w:ascii="Times" w:hAnsi="Times" w:cs="Times"/>
                <w:bCs/>
                <w:lang w:eastAsia="zh-CN"/>
              </w:rPr>
              <w:t>SCell</w:t>
            </w:r>
            <w:proofErr w:type="spellEnd"/>
            <w:r w:rsidRPr="00E1150D">
              <w:rPr>
                <w:rFonts w:ascii="Times" w:hAnsi="Times" w:cs="Times"/>
                <w:bCs/>
                <w:lang w:eastAsia="zh-CN"/>
              </w:rPr>
              <w:t xml:space="preserve"> </w:t>
            </w:r>
            <w:r w:rsidRPr="00E1150D">
              <w:rPr>
                <w:rFonts w:ascii="Times" w:hAnsi="Times" w:cs="Times"/>
                <w:bCs/>
                <w:strike/>
                <w:lang w:eastAsia="zh-CN"/>
              </w:rPr>
              <w:t>reference cell</w:t>
            </w:r>
            <w:r w:rsidRPr="00E1150D">
              <w:rPr>
                <w:rFonts w:ascii="Times" w:hAnsi="Times" w:cs="Times"/>
                <w:bCs/>
                <w:lang w:eastAsia="zh-CN"/>
              </w:rPr>
              <w:t xml:space="preserve"> at least the applicable target PUCCH cell</w:t>
            </w:r>
          </w:p>
          <w:p w14:paraId="7615F4F8" w14:textId="77777777" w:rsidR="00E65C44" w:rsidRPr="00E65C44" w:rsidRDefault="00E65C44" w:rsidP="00E65C44">
            <w:pPr>
              <w:spacing w:after="0" w:line="240" w:lineRule="auto"/>
              <w:ind w:left="720"/>
              <w:rPr>
                <w:rFonts w:ascii="Times" w:hAnsi="Times" w:cs="Times"/>
                <w:lang w:eastAsia="ko-KR"/>
              </w:rPr>
            </w:pPr>
          </w:p>
          <w:p w14:paraId="07EE5DCC" w14:textId="77777777" w:rsidR="00CF001E" w:rsidRPr="00E1150D" w:rsidRDefault="00CF001E" w:rsidP="00CF001E">
            <w:pPr>
              <w:spacing w:after="0"/>
              <w:jc w:val="both"/>
              <w:rPr>
                <w:rFonts w:ascii="Times" w:hAnsi="Times" w:cs="Times"/>
                <w:b/>
                <w:bCs/>
                <w:highlight w:val="green"/>
                <w:lang w:eastAsia="zh-CN"/>
              </w:rPr>
            </w:pPr>
            <w:r w:rsidRPr="00E1150D">
              <w:rPr>
                <w:rFonts w:ascii="Times" w:hAnsi="Times" w:cs="Times"/>
                <w:b/>
                <w:bCs/>
                <w:highlight w:val="green"/>
                <w:lang w:eastAsia="zh-CN"/>
              </w:rPr>
              <w:t>Agreement</w:t>
            </w:r>
          </w:p>
          <w:p w14:paraId="5E911E9E" w14:textId="77777777" w:rsidR="00CF001E" w:rsidRPr="00E1150D" w:rsidRDefault="00CF001E" w:rsidP="00CF001E">
            <w:pPr>
              <w:spacing w:after="0"/>
              <w:jc w:val="both"/>
              <w:rPr>
                <w:rFonts w:ascii="Times" w:hAnsi="Times" w:cs="Times"/>
                <w:bCs/>
                <w:lang w:eastAsia="zh-CN"/>
              </w:rPr>
            </w:pPr>
            <w:r w:rsidRPr="00E1150D">
              <w:rPr>
                <w:rFonts w:ascii="Times" w:hAnsi="Times" w:cs="Times"/>
                <w:bCs/>
                <w:lang w:eastAsia="zh-CN"/>
              </w:rPr>
              <w:t xml:space="preserve">For semi-static PUCCH cell switching, the PUCCH resource indicator (PRI) is interpreted based on the PUCCH configuration of determined target PUCCH cell. </w:t>
            </w:r>
          </w:p>
          <w:p w14:paraId="0050867E" w14:textId="77777777" w:rsidR="00CF001E" w:rsidRPr="00E1150D" w:rsidRDefault="00CF001E" w:rsidP="00CF001E">
            <w:pPr>
              <w:spacing w:after="0"/>
              <w:jc w:val="both"/>
              <w:rPr>
                <w:rFonts w:ascii="Times" w:hAnsi="Times" w:cs="Times"/>
                <w:bCs/>
                <w:lang w:eastAsia="zh-CN"/>
              </w:rPr>
            </w:pPr>
          </w:p>
          <w:p w14:paraId="2C444340" w14:textId="77777777" w:rsidR="00CF001E" w:rsidRPr="00E1150D" w:rsidRDefault="00CF001E" w:rsidP="00CF001E">
            <w:pPr>
              <w:spacing w:after="0"/>
              <w:jc w:val="both"/>
              <w:rPr>
                <w:rFonts w:ascii="Times" w:hAnsi="Times" w:cs="Times"/>
                <w:b/>
                <w:bCs/>
                <w:highlight w:val="green"/>
                <w:lang w:eastAsia="zh-CN"/>
              </w:rPr>
            </w:pPr>
            <w:r w:rsidRPr="00E1150D">
              <w:rPr>
                <w:rFonts w:ascii="Times" w:hAnsi="Times" w:cs="Times"/>
                <w:b/>
                <w:bCs/>
                <w:highlight w:val="green"/>
                <w:lang w:eastAsia="zh-CN"/>
              </w:rPr>
              <w:t>Agreement</w:t>
            </w:r>
          </w:p>
          <w:p w14:paraId="51D4BFEC" w14:textId="77777777" w:rsidR="00CF001E" w:rsidRPr="00E1150D" w:rsidRDefault="00CF001E" w:rsidP="00CF001E">
            <w:pPr>
              <w:spacing w:after="0"/>
              <w:jc w:val="both"/>
              <w:rPr>
                <w:rFonts w:ascii="Times" w:hAnsi="Times" w:cs="Times"/>
                <w:bCs/>
                <w:lang w:eastAsia="zh-CN"/>
              </w:rPr>
            </w:pPr>
            <w:r w:rsidRPr="00E1150D">
              <w:rPr>
                <w:rFonts w:ascii="Times" w:hAnsi="Times" w:cs="Times"/>
                <w:bCs/>
                <w:lang w:eastAsia="zh-CN"/>
              </w:rPr>
              <w:t xml:space="preserve">The periodicity / length of the time-domain pattern for semi-static PUCCH cell switching is directly determined by the RRC </w:t>
            </w:r>
            <w:proofErr w:type="spellStart"/>
            <w:r w:rsidRPr="00E1150D">
              <w:rPr>
                <w:rFonts w:ascii="Times" w:hAnsi="Times" w:cs="Times"/>
                <w:bCs/>
                <w:lang w:eastAsia="zh-CN"/>
              </w:rPr>
              <w:t>configuraton</w:t>
            </w:r>
            <w:proofErr w:type="spellEnd"/>
            <w:r w:rsidRPr="00E1150D">
              <w:rPr>
                <w:rFonts w:ascii="Times" w:hAnsi="Times" w:cs="Times"/>
                <w:bCs/>
                <w:lang w:eastAsia="zh-CN"/>
              </w:rPr>
              <w:t xml:space="preserve"> of the time domain pattern </w:t>
            </w:r>
            <w:proofErr w:type="spellStart"/>
            <w:r w:rsidRPr="00E1150D">
              <w:rPr>
                <w:rFonts w:ascii="Times" w:hAnsi="Times" w:cs="Times"/>
                <w:bCs/>
                <w:i/>
                <w:iCs/>
                <w:lang w:eastAsia="zh-CN"/>
              </w:rPr>
              <w:t>pucchCellPattern</w:t>
            </w:r>
            <w:proofErr w:type="spellEnd"/>
            <w:r w:rsidRPr="00E1150D">
              <w:rPr>
                <w:rFonts w:ascii="Times" w:hAnsi="Times" w:cs="Times"/>
                <w:bCs/>
                <w:lang w:eastAsia="zh-CN"/>
              </w:rPr>
              <w:t xml:space="preserve"> </w:t>
            </w:r>
          </w:p>
          <w:p w14:paraId="77F47304" w14:textId="09E44894" w:rsidR="00CF001E" w:rsidRDefault="00CF001E" w:rsidP="00CF001E">
            <w:pPr>
              <w:numPr>
                <w:ilvl w:val="0"/>
                <w:numId w:val="28"/>
              </w:numPr>
              <w:spacing w:after="0" w:line="240" w:lineRule="auto"/>
              <w:jc w:val="both"/>
              <w:rPr>
                <w:rFonts w:ascii="Times" w:hAnsi="Times" w:cs="Times"/>
                <w:lang w:eastAsia="zh-CN"/>
              </w:rPr>
            </w:pPr>
            <w:r w:rsidRPr="00E1150D">
              <w:rPr>
                <w:rFonts w:ascii="Times" w:hAnsi="Times" w:cs="Times"/>
                <w:bCs/>
                <w:lang w:eastAsia="zh-CN"/>
              </w:rPr>
              <w:t xml:space="preserve">Note: </w:t>
            </w:r>
            <w:proofErr w:type="spellStart"/>
            <w:r w:rsidRPr="00E1150D">
              <w:rPr>
                <w:rFonts w:ascii="Times" w:hAnsi="Times" w:cs="Times"/>
                <w:bCs/>
                <w:i/>
                <w:iCs/>
                <w:lang w:eastAsia="zh-CN"/>
              </w:rPr>
              <w:t>pucchCellPattern</w:t>
            </w:r>
            <w:proofErr w:type="spellEnd"/>
            <w:r w:rsidRPr="00E1150D">
              <w:rPr>
                <w:rFonts w:ascii="Times" w:hAnsi="Times" w:cs="Times"/>
                <w:bCs/>
                <w:lang w:eastAsia="zh-CN"/>
              </w:rPr>
              <w:t xml:space="preserve"> has a variable length of (1…</w:t>
            </w:r>
            <w:r w:rsidRPr="00E1150D">
              <w:rPr>
                <w:rFonts w:ascii="Times" w:hAnsi="Times" w:cs="Times"/>
              </w:rPr>
              <w:t xml:space="preserve"> </w:t>
            </w:r>
            <w:proofErr w:type="spellStart"/>
            <w:r w:rsidRPr="00E1150D">
              <w:rPr>
                <w:rFonts w:ascii="Times" w:hAnsi="Times" w:cs="Times"/>
                <w:bCs/>
                <w:i/>
                <w:iCs/>
                <w:lang w:eastAsia="zh-CN"/>
              </w:rPr>
              <w:t>maxNrofSlots</w:t>
            </w:r>
            <w:proofErr w:type="spellEnd"/>
            <w:r w:rsidRPr="00E1150D">
              <w:rPr>
                <w:rFonts w:ascii="Times" w:hAnsi="Times" w:cs="Times"/>
                <w:bCs/>
                <w:lang w:eastAsia="zh-CN"/>
              </w:rPr>
              <w:t xml:space="preserve">) </w:t>
            </w:r>
          </w:p>
          <w:p w14:paraId="77ED60F4" w14:textId="7D889E8D" w:rsidR="00CF001E" w:rsidRPr="00E65C44" w:rsidRDefault="00CF001E" w:rsidP="00E65C44">
            <w:pPr>
              <w:spacing w:after="0" w:line="240" w:lineRule="auto"/>
              <w:ind w:left="720"/>
              <w:jc w:val="both"/>
              <w:rPr>
                <w:rFonts w:ascii="Times" w:hAnsi="Times" w:cs="Times"/>
                <w:lang w:eastAsia="zh-CN"/>
              </w:rPr>
            </w:pPr>
          </w:p>
          <w:p w14:paraId="68AD5E42" w14:textId="77777777" w:rsidR="00CF001E" w:rsidRPr="00E1150D" w:rsidRDefault="00CF001E" w:rsidP="00CF001E">
            <w:pPr>
              <w:spacing w:after="0"/>
              <w:jc w:val="both"/>
              <w:rPr>
                <w:rFonts w:ascii="Times" w:hAnsi="Times" w:cs="Times"/>
                <w:b/>
                <w:bCs/>
                <w:highlight w:val="green"/>
                <w:lang w:eastAsia="zh-CN"/>
              </w:rPr>
            </w:pPr>
            <w:r w:rsidRPr="00E1150D">
              <w:rPr>
                <w:rFonts w:ascii="Times" w:hAnsi="Times" w:cs="Times"/>
                <w:b/>
                <w:bCs/>
                <w:highlight w:val="green"/>
                <w:lang w:eastAsia="zh-CN"/>
              </w:rPr>
              <w:t>Agreement</w:t>
            </w:r>
          </w:p>
          <w:p w14:paraId="5E060049" w14:textId="77777777" w:rsidR="00CF001E" w:rsidRPr="00E1150D" w:rsidRDefault="00CF001E" w:rsidP="00CF001E">
            <w:pPr>
              <w:spacing w:after="0"/>
              <w:rPr>
                <w:rFonts w:ascii="Times" w:hAnsi="Times" w:cs="Times"/>
                <w:bCs/>
              </w:rPr>
            </w:pPr>
            <w:r w:rsidRPr="00E1150D">
              <w:rPr>
                <w:rFonts w:ascii="Times" w:hAnsi="Times" w:cs="Times"/>
                <w:bCs/>
              </w:rPr>
              <w:t>Down-select in RAN1#107-e from Alt. 1 &amp; Alt. 3 below:</w:t>
            </w:r>
          </w:p>
          <w:p w14:paraId="2745E975" w14:textId="77777777" w:rsidR="00CF001E" w:rsidRPr="00E1150D" w:rsidRDefault="00CF001E" w:rsidP="00CF001E">
            <w:pPr>
              <w:spacing w:after="0"/>
              <w:ind w:left="284"/>
              <w:rPr>
                <w:rFonts w:ascii="Times" w:hAnsi="Times" w:cs="Times"/>
                <w:bCs/>
              </w:rPr>
            </w:pPr>
            <w:r w:rsidRPr="00E1150D">
              <w:rPr>
                <w:rFonts w:ascii="Times" w:hAnsi="Times" w:cs="Times"/>
                <w:bCs/>
              </w:rPr>
              <w:t xml:space="preserve">For PUCCH carrier switching based on semi-static operation, for the case the </w:t>
            </w:r>
            <w:proofErr w:type="spellStart"/>
            <w:r w:rsidRPr="00E1150D">
              <w:rPr>
                <w:rFonts w:ascii="Times" w:hAnsi="Times" w:cs="Times"/>
                <w:bCs/>
              </w:rPr>
              <w:t>PCell</w:t>
            </w:r>
            <w:proofErr w:type="spellEnd"/>
            <w:r w:rsidRPr="00E1150D">
              <w:rPr>
                <w:rFonts w:ascii="Times" w:hAnsi="Times" w:cs="Times"/>
                <w:bCs/>
              </w:rPr>
              <w:t xml:space="preserve"> slot to be longer than the target PUCCH cell slot or sub-slot (i.e. multiple target PUCCH cell slots overlapping with a single </w:t>
            </w:r>
            <w:proofErr w:type="spellStart"/>
            <w:r w:rsidRPr="00E1150D">
              <w:rPr>
                <w:rFonts w:ascii="Times" w:hAnsi="Times" w:cs="Times"/>
                <w:bCs/>
              </w:rPr>
              <w:t>PCell</w:t>
            </w:r>
            <w:proofErr w:type="spellEnd"/>
            <w:r w:rsidRPr="00E1150D">
              <w:rPr>
                <w:rFonts w:ascii="Times" w:hAnsi="Times" w:cs="Times"/>
                <w:bCs/>
              </w:rPr>
              <w:t xml:space="preserve"> slot</w:t>
            </w:r>
            <w:proofErr w:type="gramStart"/>
            <w:r w:rsidRPr="00E1150D">
              <w:rPr>
                <w:rFonts w:ascii="Times" w:hAnsi="Times" w:cs="Times"/>
                <w:bCs/>
              </w:rPr>
              <w:t>),  the</w:t>
            </w:r>
            <w:proofErr w:type="gramEnd"/>
            <w:r w:rsidRPr="00E1150D">
              <w:rPr>
                <w:rFonts w:ascii="Times" w:hAnsi="Times" w:cs="Times"/>
                <w:bCs/>
              </w:rPr>
              <w:t xml:space="preserve"> following PUCCH cell slot is used for UCI transmission:</w:t>
            </w:r>
          </w:p>
          <w:p w14:paraId="4019E76C" w14:textId="77777777" w:rsidR="00CF001E" w:rsidRPr="00E1150D" w:rsidRDefault="00CF001E" w:rsidP="00CF001E">
            <w:pPr>
              <w:numPr>
                <w:ilvl w:val="0"/>
                <w:numId w:val="29"/>
              </w:numPr>
              <w:spacing w:after="0" w:line="240" w:lineRule="auto"/>
              <w:contextualSpacing/>
              <w:rPr>
                <w:rFonts w:ascii="Times" w:hAnsi="Times" w:cs="Times"/>
                <w:bCs/>
                <w:lang w:eastAsia="x-none"/>
              </w:rPr>
            </w:pPr>
            <w:r w:rsidRPr="00E1150D">
              <w:rPr>
                <w:rFonts w:ascii="Times" w:hAnsi="Times" w:cs="Times"/>
                <w:bCs/>
                <w:lang w:eastAsia="x-none"/>
              </w:rPr>
              <w:t xml:space="preserve">Alt. 1: the first target PUCCH slot overlapping with the </w:t>
            </w:r>
            <w:proofErr w:type="spellStart"/>
            <w:r w:rsidRPr="00E1150D">
              <w:rPr>
                <w:rFonts w:ascii="Times" w:hAnsi="Times" w:cs="Times"/>
                <w:bCs/>
                <w:lang w:eastAsia="x-none"/>
              </w:rPr>
              <w:t>PCell</w:t>
            </w:r>
            <w:proofErr w:type="spellEnd"/>
            <w:r w:rsidRPr="00E1150D">
              <w:rPr>
                <w:rFonts w:ascii="Times" w:hAnsi="Times" w:cs="Times"/>
                <w:bCs/>
                <w:lang w:eastAsia="x-none"/>
              </w:rPr>
              <w:t xml:space="preserve"> slot</w:t>
            </w:r>
          </w:p>
          <w:p w14:paraId="3CD003BC" w14:textId="77777777" w:rsidR="00CF001E" w:rsidRPr="00E1150D" w:rsidRDefault="00CF001E" w:rsidP="00CF001E">
            <w:pPr>
              <w:numPr>
                <w:ilvl w:val="0"/>
                <w:numId w:val="29"/>
              </w:numPr>
              <w:spacing w:after="0" w:line="240" w:lineRule="auto"/>
              <w:contextualSpacing/>
              <w:rPr>
                <w:rFonts w:ascii="Times" w:hAnsi="Times" w:cs="Times"/>
                <w:bCs/>
                <w:lang w:eastAsia="x-none"/>
              </w:rPr>
            </w:pPr>
            <w:r w:rsidRPr="00E1150D">
              <w:rPr>
                <w:rFonts w:ascii="Times" w:hAnsi="Times" w:cs="Times"/>
                <w:bCs/>
                <w:lang w:eastAsia="x-none"/>
              </w:rPr>
              <w:t>Alt. 3: using a relative slot-offset within the reference cell slot, the relative slot offset is configured in the time domain pattern (i.e. time domain pattern contains ‘cell index’ &amp; ‘</w:t>
            </w:r>
            <w:proofErr w:type="spellStart"/>
            <w:r w:rsidRPr="00E1150D">
              <w:rPr>
                <w:rFonts w:ascii="Times" w:hAnsi="Times" w:cs="Times"/>
                <w:bCs/>
                <w:lang w:eastAsia="x-none"/>
              </w:rPr>
              <w:t>slot_offset</w:t>
            </w:r>
            <w:proofErr w:type="spellEnd"/>
            <w:r w:rsidRPr="00E1150D">
              <w:rPr>
                <w:rFonts w:ascii="Times" w:hAnsi="Times" w:cs="Times"/>
                <w:bCs/>
                <w:lang w:eastAsia="x-none"/>
              </w:rPr>
              <w:t>’ for each reference cell slot)</w:t>
            </w:r>
          </w:p>
          <w:p w14:paraId="132C138C" w14:textId="77777777" w:rsidR="00CF001E" w:rsidRPr="00E1150D" w:rsidRDefault="00CF001E" w:rsidP="00CF001E">
            <w:pPr>
              <w:numPr>
                <w:ilvl w:val="1"/>
                <w:numId w:val="29"/>
              </w:numPr>
              <w:spacing w:after="0" w:line="240" w:lineRule="auto"/>
              <w:contextualSpacing/>
              <w:rPr>
                <w:rFonts w:ascii="Times" w:hAnsi="Times" w:cs="Times"/>
                <w:bCs/>
                <w:iCs/>
                <w:lang w:eastAsia="x-none"/>
              </w:rPr>
            </w:pPr>
            <w:r w:rsidRPr="00E1150D">
              <w:rPr>
                <w:rFonts w:ascii="Times" w:hAnsi="Times" w:cs="Times"/>
                <w:bCs/>
                <w:iCs/>
                <w:lang w:eastAsia="x-none"/>
              </w:rPr>
              <w:t>Note: different relative slot offset can be configured for each reference cell slot in the time domain pattern, details see R1-2108829</w:t>
            </w:r>
          </w:p>
          <w:p w14:paraId="1CF6A9F1" w14:textId="77777777" w:rsidR="00CF001E" w:rsidRPr="00E1150D" w:rsidRDefault="00CF001E" w:rsidP="00CF001E">
            <w:pPr>
              <w:spacing w:after="0"/>
              <w:rPr>
                <w:rFonts w:ascii="Times" w:hAnsi="Times" w:cs="Times"/>
              </w:rPr>
            </w:pPr>
          </w:p>
          <w:p w14:paraId="3DE2525A" w14:textId="77777777" w:rsidR="00CF001E" w:rsidRPr="00E1150D" w:rsidRDefault="00CF001E" w:rsidP="00CF001E">
            <w:pPr>
              <w:spacing w:after="0"/>
              <w:jc w:val="both"/>
              <w:rPr>
                <w:rFonts w:ascii="Times" w:hAnsi="Times" w:cs="Times"/>
                <w:b/>
                <w:bCs/>
                <w:highlight w:val="green"/>
                <w:lang w:eastAsia="zh-CN"/>
              </w:rPr>
            </w:pPr>
            <w:r w:rsidRPr="00E1150D">
              <w:rPr>
                <w:rFonts w:ascii="Times" w:hAnsi="Times" w:cs="Times"/>
                <w:b/>
                <w:bCs/>
                <w:highlight w:val="green"/>
                <w:lang w:eastAsia="zh-CN"/>
              </w:rPr>
              <w:t>Agreement</w:t>
            </w:r>
          </w:p>
          <w:p w14:paraId="2E7E0B55" w14:textId="77777777" w:rsidR="00CF001E" w:rsidRPr="00E1150D" w:rsidRDefault="00CF001E" w:rsidP="00CF001E">
            <w:pPr>
              <w:spacing w:after="0"/>
              <w:rPr>
                <w:rFonts w:ascii="Times" w:hAnsi="Times" w:cs="Times"/>
                <w:bCs/>
              </w:rPr>
            </w:pPr>
            <w:r w:rsidRPr="00E1150D">
              <w:rPr>
                <w:rFonts w:ascii="Times" w:hAnsi="Times" w:cs="Times"/>
                <w:bCs/>
              </w:rPr>
              <w:t>Down-select in RAN1#107-e from Alt. 2 &amp; Alt. 4 below:</w:t>
            </w:r>
          </w:p>
          <w:p w14:paraId="34857E0B" w14:textId="77777777" w:rsidR="00CF001E" w:rsidRPr="00E1150D" w:rsidRDefault="00CF001E" w:rsidP="00CF001E">
            <w:pPr>
              <w:spacing w:after="0"/>
              <w:ind w:left="284"/>
              <w:rPr>
                <w:rFonts w:ascii="Times" w:hAnsi="Times" w:cs="Times"/>
                <w:bCs/>
              </w:rPr>
            </w:pPr>
            <w:r w:rsidRPr="00E1150D">
              <w:rPr>
                <w:rFonts w:ascii="Times" w:hAnsi="Times" w:cs="Times"/>
                <w:bCs/>
              </w:rPr>
              <w:t xml:space="preserve">For PUCCH carrier switching based on semi-static operation, for the case the </w:t>
            </w:r>
            <w:proofErr w:type="spellStart"/>
            <w:r w:rsidRPr="00E1150D">
              <w:rPr>
                <w:rFonts w:ascii="Times" w:hAnsi="Times" w:cs="Times"/>
                <w:bCs/>
              </w:rPr>
              <w:t>PCell</w:t>
            </w:r>
            <w:proofErr w:type="spellEnd"/>
            <w:r w:rsidRPr="00E1150D">
              <w:rPr>
                <w:rFonts w:ascii="Times" w:hAnsi="Times" w:cs="Times"/>
                <w:bCs/>
              </w:rPr>
              <w:t xml:space="preserve"> slot to be shorter than the target PUCCH cell slot,  </w:t>
            </w:r>
          </w:p>
          <w:p w14:paraId="00412E63" w14:textId="77777777" w:rsidR="00CF001E" w:rsidRPr="00E1150D" w:rsidRDefault="00CF001E" w:rsidP="00CF001E">
            <w:pPr>
              <w:numPr>
                <w:ilvl w:val="0"/>
                <w:numId w:val="29"/>
              </w:numPr>
              <w:spacing w:after="0" w:line="240" w:lineRule="auto"/>
              <w:contextualSpacing/>
              <w:rPr>
                <w:rFonts w:ascii="Times" w:hAnsi="Times" w:cs="Times"/>
                <w:bCs/>
                <w:lang w:eastAsia="x-none"/>
              </w:rPr>
            </w:pPr>
            <w:r w:rsidRPr="00E1150D">
              <w:rPr>
                <w:rFonts w:ascii="Times" w:hAnsi="Times" w:cs="Times"/>
                <w:bCs/>
                <w:lang w:eastAsia="x-none"/>
              </w:rPr>
              <w:t xml:space="preserve">Alt. 2: the UE does not expect the same UCI type (i.e. HARQ-ACK, SR or CSI) from more than one </w:t>
            </w:r>
            <w:proofErr w:type="spellStart"/>
            <w:r w:rsidRPr="00E1150D">
              <w:rPr>
                <w:rFonts w:ascii="Times" w:hAnsi="Times" w:cs="Times"/>
                <w:bCs/>
                <w:lang w:eastAsia="x-none"/>
              </w:rPr>
              <w:t>PCell</w:t>
            </w:r>
            <w:proofErr w:type="spellEnd"/>
            <w:r w:rsidRPr="00E1150D">
              <w:rPr>
                <w:rFonts w:ascii="Times" w:hAnsi="Times" w:cs="Times"/>
                <w:bCs/>
                <w:lang w:eastAsia="x-none"/>
              </w:rPr>
              <w:t xml:space="preserve"> PUCCH slot to be overlapping with a single dynamically indicated PUCCH cell slot</w:t>
            </w:r>
          </w:p>
          <w:p w14:paraId="5F9D3CE4" w14:textId="77777777" w:rsidR="00CF001E" w:rsidRPr="00E1150D" w:rsidRDefault="00CF001E" w:rsidP="00CF001E">
            <w:pPr>
              <w:numPr>
                <w:ilvl w:val="1"/>
                <w:numId w:val="29"/>
              </w:numPr>
              <w:spacing w:after="0" w:line="240" w:lineRule="auto"/>
              <w:contextualSpacing/>
              <w:rPr>
                <w:rFonts w:ascii="Times" w:hAnsi="Times" w:cs="Times"/>
                <w:bCs/>
                <w:i/>
                <w:iCs/>
                <w:lang w:eastAsia="x-none"/>
              </w:rPr>
            </w:pPr>
            <w:r w:rsidRPr="00E1150D">
              <w:rPr>
                <w:rFonts w:ascii="Times" w:hAnsi="Times" w:cs="Times"/>
                <w:bCs/>
                <w:i/>
                <w:iCs/>
                <w:lang w:eastAsia="x-none"/>
              </w:rPr>
              <w:t xml:space="preserve">Note: there can be e.g. HARQ-ACK only be present in either of the overlapping slots, but not in more than one overlapping slot. </w:t>
            </w:r>
          </w:p>
          <w:p w14:paraId="2E35E81F" w14:textId="77777777" w:rsidR="00CF001E" w:rsidRPr="00E1150D" w:rsidRDefault="00CF001E" w:rsidP="00CF001E">
            <w:pPr>
              <w:numPr>
                <w:ilvl w:val="0"/>
                <w:numId w:val="29"/>
              </w:numPr>
              <w:spacing w:after="0" w:line="240" w:lineRule="auto"/>
              <w:contextualSpacing/>
              <w:rPr>
                <w:rFonts w:ascii="Times" w:hAnsi="Times" w:cs="Times"/>
                <w:bCs/>
                <w:lang w:eastAsia="x-none"/>
              </w:rPr>
            </w:pPr>
            <w:r w:rsidRPr="00E1150D">
              <w:rPr>
                <w:rFonts w:ascii="Times" w:hAnsi="Times" w:cs="Times"/>
                <w:bCs/>
                <w:lang w:eastAsia="x-none"/>
              </w:rPr>
              <w:t xml:space="preserve">Alt. 4: the UE does not expect a semi-static PUCC cell configuration, where a single target PUCCH slot / sub-slot would be overlapping with more than one </w:t>
            </w:r>
            <w:proofErr w:type="spellStart"/>
            <w:r w:rsidRPr="00E1150D">
              <w:rPr>
                <w:rFonts w:ascii="Times" w:hAnsi="Times" w:cs="Times"/>
                <w:bCs/>
                <w:lang w:eastAsia="x-none"/>
              </w:rPr>
              <w:t>PCell</w:t>
            </w:r>
            <w:proofErr w:type="spellEnd"/>
            <w:r w:rsidRPr="00E1150D">
              <w:rPr>
                <w:rFonts w:ascii="Times" w:hAnsi="Times" w:cs="Times"/>
                <w:bCs/>
                <w:lang w:eastAsia="x-none"/>
              </w:rPr>
              <w:t xml:space="preserve"> slot/sub-slot. </w:t>
            </w:r>
          </w:p>
          <w:p w14:paraId="00BE1534" w14:textId="77777777" w:rsidR="00CF001E" w:rsidRPr="00E1150D" w:rsidRDefault="00CF001E" w:rsidP="00CF001E">
            <w:pPr>
              <w:spacing w:after="0" w:line="240" w:lineRule="auto"/>
              <w:contextualSpacing/>
              <w:rPr>
                <w:rFonts w:cs="Times"/>
                <w:bCs/>
                <w:iCs/>
                <w:szCs w:val="22"/>
                <w:lang w:eastAsia="zh-CN"/>
              </w:rPr>
            </w:pPr>
          </w:p>
          <w:p w14:paraId="18DD454C" w14:textId="77777777" w:rsidR="00CF001E" w:rsidRPr="00E1150D" w:rsidRDefault="00CF001E" w:rsidP="00CF001E">
            <w:pPr>
              <w:spacing w:after="0"/>
              <w:jc w:val="both"/>
              <w:rPr>
                <w:rFonts w:ascii="Times" w:hAnsi="Times" w:cs="Times"/>
                <w:b/>
                <w:bCs/>
                <w:highlight w:val="green"/>
                <w:lang w:eastAsia="zh-CN"/>
              </w:rPr>
            </w:pPr>
            <w:r w:rsidRPr="00E1150D">
              <w:rPr>
                <w:rFonts w:ascii="Times" w:hAnsi="Times" w:cs="Times"/>
                <w:b/>
                <w:bCs/>
                <w:highlight w:val="green"/>
                <w:lang w:eastAsia="zh-CN"/>
              </w:rPr>
              <w:t>Agreement</w:t>
            </w:r>
          </w:p>
          <w:p w14:paraId="66F1771B" w14:textId="5B38AC05" w:rsidR="00CF001E" w:rsidRPr="00E1150D" w:rsidRDefault="00CF001E" w:rsidP="00CF001E">
            <w:pPr>
              <w:spacing w:after="0"/>
              <w:jc w:val="both"/>
              <w:rPr>
                <w:rFonts w:ascii="Times" w:hAnsi="Times" w:cs="Times"/>
                <w:bCs/>
                <w:lang w:eastAsia="zh-CN"/>
              </w:rPr>
            </w:pPr>
            <w:r w:rsidRPr="00E1150D">
              <w:rPr>
                <w:rFonts w:ascii="Times" w:hAnsi="Times" w:cs="Times"/>
                <w:bCs/>
                <w:lang w:eastAsia="zh-CN"/>
              </w:rPr>
              <w:t xml:space="preserve">UE does not expect overlapping PUCCH slots with dynamic PUCCH cell indication on more than one cell, i.e., </w:t>
            </w:r>
            <w:proofErr w:type="spellStart"/>
            <w:r w:rsidRPr="00E1150D">
              <w:rPr>
                <w:rFonts w:ascii="Times" w:hAnsi="Times" w:cs="Times"/>
                <w:bCs/>
                <w:lang w:eastAsia="zh-CN"/>
              </w:rPr>
              <w:t>gNB</w:t>
            </w:r>
            <w:proofErr w:type="spellEnd"/>
            <w:r w:rsidRPr="00E1150D">
              <w:rPr>
                <w:rFonts w:ascii="Times" w:hAnsi="Times" w:cs="Times"/>
                <w:bCs/>
                <w:lang w:eastAsia="zh-CN"/>
              </w:rPr>
              <w:t xml:space="preserve"> should only dynamically indicate a single PUCCH cell for a final PUCCH slot. </w:t>
            </w:r>
          </w:p>
          <w:p w14:paraId="58732CEF" w14:textId="77777777" w:rsidR="00CF001E" w:rsidRPr="00E1150D" w:rsidRDefault="00CF001E" w:rsidP="00CF001E">
            <w:pPr>
              <w:spacing w:after="0"/>
              <w:jc w:val="both"/>
              <w:rPr>
                <w:rFonts w:ascii="Times" w:hAnsi="Times" w:cs="Times"/>
                <w:bCs/>
                <w:lang w:eastAsia="zh-CN"/>
              </w:rPr>
            </w:pPr>
          </w:p>
          <w:p w14:paraId="558FBCC4" w14:textId="77777777" w:rsidR="00CF001E" w:rsidRPr="00E1150D" w:rsidRDefault="00CF001E" w:rsidP="00CF001E">
            <w:pPr>
              <w:spacing w:after="0"/>
              <w:jc w:val="both"/>
              <w:rPr>
                <w:rFonts w:ascii="Times" w:hAnsi="Times" w:cs="Times"/>
                <w:b/>
                <w:bCs/>
                <w:highlight w:val="green"/>
                <w:lang w:eastAsia="zh-CN"/>
              </w:rPr>
            </w:pPr>
            <w:r w:rsidRPr="00E1150D">
              <w:rPr>
                <w:rFonts w:ascii="Times" w:hAnsi="Times" w:cs="Times"/>
                <w:b/>
                <w:bCs/>
                <w:highlight w:val="green"/>
                <w:lang w:eastAsia="zh-CN"/>
              </w:rPr>
              <w:t>Agreement</w:t>
            </w:r>
          </w:p>
          <w:p w14:paraId="06499348" w14:textId="77777777" w:rsidR="00CF001E" w:rsidRPr="00E1150D" w:rsidRDefault="00CF001E" w:rsidP="00CF001E">
            <w:pPr>
              <w:spacing w:after="0"/>
              <w:rPr>
                <w:rFonts w:ascii="Times" w:hAnsi="Times" w:cs="Times"/>
                <w:bCs/>
                <w:lang w:eastAsia="zh-CN"/>
              </w:rPr>
            </w:pPr>
            <w:r w:rsidRPr="00E1150D">
              <w:rPr>
                <w:rFonts w:ascii="Times" w:hAnsi="Times" w:cs="Times"/>
                <w:bCs/>
                <w:lang w:eastAsia="zh-CN"/>
              </w:rPr>
              <w:t xml:space="preserve">For PUCCH cell switching based on dynamic indication in the </w:t>
            </w:r>
            <w:proofErr w:type="gramStart"/>
            <w:r w:rsidRPr="00E1150D">
              <w:rPr>
                <w:rFonts w:ascii="Times" w:hAnsi="Times" w:cs="Times"/>
                <w:bCs/>
                <w:lang w:eastAsia="zh-CN"/>
              </w:rPr>
              <w:t>DCI,  introduce</w:t>
            </w:r>
            <w:proofErr w:type="gramEnd"/>
            <w:r w:rsidRPr="00E1150D">
              <w:rPr>
                <w:rFonts w:ascii="Times" w:hAnsi="Times" w:cs="Times"/>
                <w:bCs/>
                <w:lang w:eastAsia="zh-CN"/>
              </w:rPr>
              <w:t xml:space="preserve"> a new, dedicated DCI field for the DCI scheduling PDSCH to indicate the target PUCCH cell. </w:t>
            </w:r>
          </w:p>
          <w:p w14:paraId="4FA3F018" w14:textId="77777777" w:rsidR="00CF001E" w:rsidRPr="00E1150D" w:rsidRDefault="00CF001E" w:rsidP="00CF001E">
            <w:pPr>
              <w:spacing w:after="0"/>
              <w:rPr>
                <w:rFonts w:ascii="Times" w:hAnsi="Times" w:cs="Times"/>
                <w:lang w:eastAsia="zh-CN"/>
              </w:rPr>
            </w:pPr>
          </w:p>
          <w:p w14:paraId="5F3EB8BC" w14:textId="77777777" w:rsidR="00CF001E" w:rsidRPr="00E1150D" w:rsidRDefault="00CF001E" w:rsidP="00CF001E">
            <w:pPr>
              <w:spacing w:after="0"/>
              <w:jc w:val="both"/>
              <w:rPr>
                <w:rFonts w:ascii="Times" w:hAnsi="Times" w:cs="Times"/>
                <w:b/>
                <w:bCs/>
                <w:highlight w:val="green"/>
                <w:lang w:eastAsia="zh-CN"/>
              </w:rPr>
            </w:pPr>
            <w:r w:rsidRPr="00E1150D">
              <w:rPr>
                <w:rFonts w:ascii="Times" w:hAnsi="Times" w:cs="Times"/>
                <w:b/>
                <w:bCs/>
                <w:highlight w:val="green"/>
                <w:lang w:eastAsia="zh-CN"/>
              </w:rPr>
              <w:t>Agreement</w:t>
            </w:r>
          </w:p>
          <w:p w14:paraId="0441F358" w14:textId="77777777" w:rsidR="00CF001E" w:rsidRPr="00E1150D" w:rsidRDefault="00CF001E" w:rsidP="00CF001E">
            <w:pPr>
              <w:spacing w:after="0"/>
              <w:jc w:val="both"/>
              <w:rPr>
                <w:rFonts w:ascii="Times" w:hAnsi="Times" w:cs="Times"/>
                <w:bCs/>
                <w:lang w:eastAsia="zh-CN"/>
              </w:rPr>
            </w:pPr>
            <w:r w:rsidRPr="00E1150D">
              <w:rPr>
                <w:rFonts w:ascii="Times" w:hAnsi="Times" w:cs="Times"/>
                <w:bCs/>
                <w:lang w:eastAsia="zh-CN"/>
              </w:rPr>
              <w:t xml:space="preserve">In addition, the dynamic target PUCCH cell indication also applies to HARQ-ACK corresponding to </w:t>
            </w:r>
            <w:proofErr w:type="spellStart"/>
            <w:r w:rsidRPr="00E1150D">
              <w:rPr>
                <w:rFonts w:ascii="Times" w:hAnsi="Times" w:cs="Times"/>
                <w:bCs/>
                <w:lang w:eastAsia="zh-CN"/>
              </w:rPr>
              <w:t>SCell</w:t>
            </w:r>
            <w:proofErr w:type="spellEnd"/>
            <w:r w:rsidRPr="00E1150D">
              <w:rPr>
                <w:rFonts w:ascii="Times" w:hAnsi="Times" w:cs="Times"/>
                <w:bCs/>
                <w:lang w:eastAsia="zh-CN"/>
              </w:rPr>
              <w:t xml:space="preserve"> dormancy indication without scheduling PDSCH.</w:t>
            </w:r>
          </w:p>
          <w:p w14:paraId="712131C9" w14:textId="77777777" w:rsidR="00CF001E" w:rsidRPr="00E1150D" w:rsidRDefault="00CF001E" w:rsidP="00CF001E">
            <w:pPr>
              <w:spacing w:after="0"/>
              <w:jc w:val="both"/>
              <w:rPr>
                <w:rFonts w:ascii="Times" w:hAnsi="Times" w:cs="Times"/>
                <w:bCs/>
                <w:lang w:eastAsia="zh-CN"/>
              </w:rPr>
            </w:pPr>
          </w:p>
          <w:p w14:paraId="217FDC6A" w14:textId="77777777" w:rsidR="00CF001E" w:rsidRPr="00E1150D" w:rsidRDefault="00CF001E" w:rsidP="00CF001E">
            <w:pPr>
              <w:spacing w:after="0"/>
              <w:jc w:val="both"/>
              <w:rPr>
                <w:rFonts w:ascii="Times" w:hAnsi="Times" w:cs="Times"/>
                <w:b/>
                <w:bCs/>
                <w:highlight w:val="green"/>
                <w:lang w:eastAsia="zh-CN"/>
              </w:rPr>
            </w:pPr>
            <w:r w:rsidRPr="00E1150D">
              <w:rPr>
                <w:rFonts w:ascii="Times" w:hAnsi="Times" w:cs="Times"/>
                <w:b/>
                <w:bCs/>
                <w:highlight w:val="green"/>
                <w:lang w:eastAsia="zh-CN"/>
              </w:rPr>
              <w:t>Agreement</w:t>
            </w:r>
          </w:p>
          <w:p w14:paraId="413793AB" w14:textId="77777777" w:rsidR="00CF001E" w:rsidRPr="00E1150D" w:rsidRDefault="00CF001E" w:rsidP="00CF001E">
            <w:pPr>
              <w:spacing w:after="0"/>
              <w:jc w:val="both"/>
              <w:rPr>
                <w:rFonts w:ascii="Times" w:hAnsi="Times" w:cs="Times"/>
                <w:bCs/>
                <w:lang w:eastAsia="zh-CN"/>
              </w:rPr>
            </w:pPr>
            <w:r w:rsidRPr="00E1150D">
              <w:rPr>
                <w:rFonts w:ascii="Times" w:hAnsi="Times" w:cs="Times"/>
                <w:bCs/>
                <w:lang w:eastAsia="zh-CN"/>
              </w:rPr>
              <w:lastRenderedPageBreak/>
              <w:t xml:space="preserve">Support PUCCH cell switching based on dynamic indication in the DCI using DCI format 1_2 for a UE supporting DCI format 1_2. </w:t>
            </w:r>
          </w:p>
          <w:p w14:paraId="0C28D3B4" w14:textId="77777777" w:rsidR="00CF001E" w:rsidRPr="00E1150D" w:rsidRDefault="00CF001E" w:rsidP="00CF001E">
            <w:pPr>
              <w:numPr>
                <w:ilvl w:val="0"/>
                <w:numId w:val="20"/>
              </w:numPr>
              <w:spacing w:after="0" w:line="240" w:lineRule="auto"/>
              <w:jc w:val="both"/>
              <w:rPr>
                <w:rFonts w:ascii="Times" w:hAnsi="Times" w:cs="Times"/>
                <w:bCs/>
                <w:lang w:eastAsia="zh-CN"/>
              </w:rPr>
            </w:pPr>
            <w:r w:rsidRPr="00E1150D">
              <w:rPr>
                <w:rFonts w:ascii="Times" w:hAnsi="Times" w:cs="Times"/>
                <w:bCs/>
                <w:lang w:eastAsia="zh-CN"/>
              </w:rPr>
              <w:t xml:space="preserve">The presence of the ‘PUCCH carrier switching’ </w:t>
            </w:r>
            <w:proofErr w:type="spellStart"/>
            <w:r w:rsidRPr="00E1150D">
              <w:rPr>
                <w:rFonts w:ascii="Times" w:hAnsi="Times" w:cs="Times"/>
                <w:bCs/>
                <w:lang w:eastAsia="zh-CN"/>
              </w:rPr>
              <w:t>bitfield</w:t>
            </w:r>
            <w:proofErr w:type="spellEnd"/>
            <w:r w:rsidRPr="00E1150D">
              <w:rPr>
                <w:rFonts w:ascii="Times" w:hAnsi="Times" w:cs="Times"/>
                <w:bCs/>
                <w:lang w:eastAsia="zh-CN"/>
              </w:rPr>
              <w:t xml:space="preserve"> in DCI format 1_2 is RRC configured. </w:t>
            </w:r>
          </w:p>
          <w:p w14:paraId="154E45EF" w14:textId="77777777" w:rsidR="00CF001E" w:rsidRPr="00E1150D" w:rsidRDefault="00CF001E" w:rsidP="00CF001E">
            <w:pPr>
              <w:spacing w:after="0"/>
              <w:jc w:val="both"/>
              <w:rPr>
                <w:rFonts w:ascii="Times" w:hAnsi="Times" w:cs="Times"/>
                <w:bCs/>
                <w:lang w:eastAsia="zh-CN"/>
              </w:rPr>
            </w:pPr>
          </w:p>
          <w:p w14:paraId="76DD955F" w14:textId="77777777" w:rsidR="00CF001E" w:rsidRPr="00E1150D" w:rsidRDefault="00CF001E" w:rsidP="00CF001E">
            <w:pPr>
              <w:spacing w:after="0"/>
              <w:rPr>
                <w:rFonts w:ascii="Times" w:hAnsi="Times" w:cs="Times"/>
                <w:b/>
                <w:bCs/>
                <w:lang w:eastAsia="zh-CN"/>
              </w:rPr>
            </w:pPr>
            <w:r w:rsidRPr="00E1150D">
              <w:rPr>
                <w:rFonts w:ascii="Times" w:hAnsi="Times" w:cs="Times"/>
                <w:b/>
                <w:bCs/>
                <w:lang w:eastAsia="zh-CN"/>
              </w:rPr>
              <w:t>Conclusion</w:t>
            </w:r>
          </w:p>
          <w:p w14:paraId="2DB85C84" w14:textId="77777777" w:rsidR="00CF001E" w:rsidRPr="00E1150D" w:rsidRDefault="00CF001E" w:rsidP="00CF001E">
            <w:pPr>
              <w:spacing w:after="0"/>
              <w:rPr>
                <w:rFonts w:ascii="Times" w:hAnsi="Times" w:cs="Times"/>
                <w:bCs/>
                <w:lang w:eastAsia="zh-CN"/>
              </w:rPr>
            </w:pPr>
            <w:r w:rsidRPr="00E1150D">
              <w:rPr>
                <w:rFonts w:ascii="Times" w:hAnsi="Times" w:cs="Times"/>
                <w:bCs/>
                <w:lang w:eastAsia="zh-CN"/>
              </w:rPr>
              <w:t xml:space="preserve">There is no consensus to support multiplexing of HARQ-ACK (without dynamic PUCCH cell indication), SR and P/SP-CSI on the dynamically indicated PUCCH cell (other than </w:t>
            </w:r>
            <w:proofErr w:type="spellStart"/>
            <w:r w:rsidRPr="00E1150D">
              <w:rPr>
                <w:rFonts w:ascii="Times" w:hAnsi="Times" w:cs="Times"/>
                <w:bCs/>
                <w:lang w:eastAsia="zh-CN"/>
              </w:rPr>
              <w:t>PCell</w:t>
            </w:r>
            <w:proofErr w:type="spellEnd"/>
            <w:r w:rsidRPr="00E1150D">
              <w:rPr>
                <w:rFonts w:ascii="Times" w:hAnsi="Times" w:cs="Times"/>
                <w:bCs/>
                <w:lang w:eastAsia="zh-CN"/>
              </w:rPr>
              <w:t xml:space="preserve"> / </w:t>
            </w:r>
            <w:proofErr w:type="spellStart"/>
            <w:r w:rsidRPr="00E1150D">
              <w:rPr>
                <w:rFonts w:ascii="Times" w:hAnsi="Times" w:cs="Times"/>
                <w:bCs/>
                <w:lang w:eastAsia="zh-CN"/>
              </w:rPr>
              <w:t>PSCell</w:t>
            </w:r>
            <w:proofErr w:type="spellEnd"/>
            <w:r w:rsidRPr="00E1150D">
              <w:rPr>
                <w:rFonts w:ascii="Times" w:hAnsi="Times" w:cs="Times"/>
                <w:bCs/>
                <w:lang w:eastAsia="zh-CN"/>
              </w:rPr>
              <w:t xml:space="preserve"> / PUCCH-</w:t>
            </w:r>
            <w:proofErr w:type="spellStart"/>
            <w:r w:rsidRPr="00E1150D">
              <w:rPr>
                <w:rFonts w:ascii="Times" w:hAnsi="Times" w:cs="Times"/>
                <w:bCs/>
                <w:lang w:eastAsia="zh-CN"/>
              </w:rPr>
              <w:t>SCell</w:t>
            </w:r>
            <w:proofErr w:type="spellEnd"/>
            <w:r w:rsidRPr="00E1150D">
              <w:rPr>
                <w:rFonts w:ascii="Times" w:hAnsi="Times" w:cs="Times"/>
                <w:bCs/>
                <w:lang w:eastAsia="zh-CN"/>
              </w:rPr>
              <w:t>) in Rel-17.</w:t>
            </w:r>
          </w:p>
          <w:p w14:paraId="14C2094D" w14:textId="77777777" w:rsidR="00CF001E" w:rsidRPr="00E1150D" w:rsidRDefault="00CF001E" w:rsidP="00CF001E">
            <w:pPr>
              <w:numPr>
                <w:ilvl w:val="0"/>
                <w:numId w:val="31"/>
              </w:numPr>
              <w:spacing w:after="0" w:line="240" w:lineRule="auto"/>
              <w:contextualSpacing/>
              <w:jc w:val="both"/>
              <w:rPr>
                <w:rFonts w:ascii="Times" w:hAnsi="Times" w:cs="Times"/>
                <w:bCs/>
                <w:iCs/>
                <w:lang w:eastAsia="zh-CN"/>
              </w:rPr>
            </w:pPr>
            <w:r w:rsidRPr="00E1150D">
              <w:rPr>
                <w:rFonts w:ascii="Times" w:hAnsi="Times" w:cs="Times"/>
                <w:bCs/>
                <w:iCs/>
                <w:lang w:eastAsia="zh-CN"/>
              </w:rPr>
              <w:t>FFS: further handling, incl. e.g., UE does not expect overlapping HARQ-ACK (without dynamic PUCCH cell indication), SR and P/SP-CSI or overlapping HARQ-ACK (without dynamic PUCCH cell indication), SR and P/SP-CSI is to be dropped</w:t>
            </w:r>
          </w:p>
          <w:p w14:paraId="55268DAB" w14:textId="2D2DD5AA" w:rsidR="00CF001E" w:rsidRPr="00E1150D" w:rsidRDefault="00CF001E" w:rsidP="00CF001E">
            <w:pPr>
              <w:numPr>
                <w:ilvl w:val="0"/>
                <w:numId w:val="31"/>
              </w:numPr>
              <w:spacing w:after="0" w:line="240" w:lineRule="auto"/>
              <w:contextualSpacing/>
              <w:jc w:val="both"/>
              <w:rPr>
                <w:rFonts w:ascii="Times" w:hAnsi="Times" w:cs="Times"/>
                <w:bCs/>
                <w:iCs/>
                <w:lang w:eastAsia="zh-CN"/>
              </w:rPr>
            </w:pPr>
            <w:r w:rsidRPr="00E1150D">
              <w:rPr>
                <w:rFonts w:ascii="Times" w:hAnsi="Times" w:cs="Times"/>
                <w:bCs/>
                <w:iCs/>
                <w:lang w:eastAsia="zh-CN"/>
              </w:rPr>
              <w:t>FFS: overlapping definition for SR and P/SP-CSI in terms of PUCCH slot or PUCCH resource</w:t>
            </w:r>
          </w:p>
        </w:tc>
      </w:tr>
    </w:tbl>
    <w:p w14:paraId="32A4B75C" w14:textId="6AB54945" w:rsidR="008B44C4" w:rsidRDefault="008B44C4" w:rsidP="006C09FC">
      <w:pPr>
        <w:spacing w:line="240" w:lineRule="auto"/>
        <w:jc w:val="both"/>
        <w:rPr>
          <w:lang w:eastAsia="ko-KR"/>
        </w:rPr>
      </w:pPr>
    </w:p>
    <w:p w14:paraId="77DF2A65" w14:textId="78562991" w:rsidR="00E65C44" w:rsidRDefault="00E65C44" w:rsidP="00E65C44">
      <w:pPr>
        <w:spacing w:after="0" w:line="240" w:lineRule="auto"/>
        <w:jc w:val="both"/>
        <w:rPr>
          <w:lang w:eastAsia="ko-KR"/>
        </w:rPr>
      </w:pPr>
      <w:r>
        <w:rPr>
          <w:lang w:eastAsia="ko-KR"/>
        </w:rPr>
        <w:t>A general consideration for PUCCH cell switching is to limit support for FR1. One reason is that a strong need for latency reduction does not exist in FR2 due to the short slot duration (e.g. there was also no need to support “sub-slot” in Rel-16 even for 60 kHz SCS). Another reason is the specification support as complex beam management/update mechanisms introduced for PUCCH in FR2, including in Rel-17, can just be ignored without any issue. That is also consistent with the “aim for minimum specification impact” as a prerequisite for supporting the PUCCH cell switching feature.</w:t>
      </w:r>
    </w:p>
    <w:p w14:paraId="016BD520" w14:textId="57D20160" w:rsidR="00E65C44" w:rsidRDefault="00E65C44" w:rsidP="00E65C44">
      <w:pPr>
        <w:spacing w:after="0" w:line="240" w:lineRule="auto"/>
        <w:jc w:val="both"/>
        <w:rPr>
          <w:lang w:eastAsia="ko-KR"/>
        </w:rPr>
      </w:pPr>
    </w:p>
    <w:p w14:paraId="0D2CBD03" w14:textId="18A8F24D" w:rsidR="00AE1A49" w:rsidRPr="00AE1A49" w:rsidRDefault="00E65C44" w:rsidP="00AE1A49">
      <w:pPr>
        <w:spacing w:after="60" w:line="240" w:lineRule="auto"/>
        <w:jc w:val="both"/>
        <w:rPr>
          <w:b/>
          <w:u w:val="single"/>
          <w:lang w:eastAsia="ko-KR"/>
        </w:rPr>
      </w:pPr>
      <w:r w:rsidRPr="002870E1">
        <w:rPr>
          <w:rFonts w:hint="eastAsia"/>
          <w:b/>
          <w:u w:val="single"/>
          <w:lang w:eastAsia="ko-KR"/>
        </w:rPr>
        <w:t xml:space="preserve">Proposal </w:t>
      </w:r>
      <w:r>
        <w:rPr>
          <w:b/>
          <w:u w:val="single"/>
          <w:lang w:eastAsia="ko-KR"/>
        </w:rPr>
        <w:t>8</w:t>
      </w:r>
      <w:r w:rsidRPr="002870E1">
        <w:rPr>
          <w:rFonts w:hint="eastAsia"/>
          <w:b/>
          <w:u w:val="single"/>
          <w:lang w:eastAsia="ko-KR"/>
        </w:rPr>
        <w:t xml:space="preserve">: </w:t>
      </w:r>
      <w:r>
        <w:rPr>
          <w:b/>
          <w:u w:val="single"/>
          <w:lang w:eastAsia="ko-KR"/>
        </w:rPr>
        <w:t>PUCCH cell</w:t>
      </w:r>
      <w:r w:rsidR="00A63789">
        <w:rPr>
          <w:b/>
          <w:u w:val="single"/>
          <w:lang w:eastAsia="ko-KR"/>
        </w:rPr>
        <w:t xml:space="preserve"> switching is not supported in FR2</w:t>
      </w:r>
      <w:r w:rsidR="00AE1A49">
        <w:rPr>
          <w:b/>
          <w:u w:val="single"/>
          <w:lang w:eastAsia="ko-KR"/>
        </w:rPr>
        <w:t>.</w:t>
      </w:r>
    </w:p>
    <w:p w14:paraId="7D59D016" w14:textId="51319526" w:rsidR="00AE1A49" w:rsidRDefault="00AE1A49" w:rsidP="00E65C44">
      <w:pPr>
        <w:spacing w:after="0" w:line="240" w:lineRule="auto"/>
        <w:jc w:val="both"/>
        <w:rPr>
          <w:lang w:eastAsia="ko-KR"/>
        </w:rPr>
      </w:pPr>
    </w:p>
    <w:p w14:paraId="2655B5F7" w14:textId="0249CEBC" w:rsidR="00AE1A49" w:rsidRDefault="00AE1A49" w:rsidP="00E65C44">
      <w:pPr>
        <w:spacing w:after="0" w:line="240" w:lineRule="auto"/>
        <w:jc w:val="both"/>
        <w:rPr>
          <w:lang w:eastAsia="ko-KR"/>
        </w:rPr>
      </w:pPr>
      <w:r>
        <w:rPr>
          <w:lang w:eastAsia="ko-KR"/>
        </w:rPr>
        <w:t xml:space="preserve">Another general </w:t>
      </w:r>
      <w:r w:rsidR="00FB55C7">
        <w:rPr>
          <w:lang w:eastAsia="ko-KR"/>
        </w:rPr>
        <w:t>consideration</w:t>
      </w:r>
      <w:r>
        <w:rPr>
          <w:lang w:eastAsia="ko-KR"/>
        </w:rPr>
        <w:t xml:space="preserve"> is that DCI-based PUCCH cell switching can introduce several complexities that, if there were to be additionally addressed, they would amount to comparable overall complexity as supporting the feature itself. Also, based on agreements from RAN1#106bis-e and also on </w:t>
      </w:r>
      <w:r w:rsidR="00C75BC5">
        <w:rPr>
          <w:lang w:eastAsia="ko-KR"/>
        </w:rPr>
        <w:t xml:space="preserve">pending or </w:t>
      </w:r>
      <w:r>
        <w:rPr>
          <w:lang w:eastAsia="ko-KR"/>
        </w:rPr>
        <w:t>inherent issues, DCI-based PUCCH cell switching will be more functionally limited than RRC-based PUCCH cell switching and cannot be less complex.</w:t>
      </w:r>
      <w:r w:rsidR="00C75BC5">
        <w:rPr>
          <w:lang w:eastAsia="ko-KR"/>
        </w:rPr>
        <w:t xml:space="preserve"> No new multiplexing/overlapping resolution procedures should be introduced due to DCI-based PUCCH cell switching. </w:t>
      </w:r>
    </w:p>
    <w:p w14:paraId="20042BB7" w14:textId="77777777" w:rsidR="00AE1A49" w:rsidRDefault="00AE1A49" w:rsidP="00E65C44">
      <w:pPr>
        <w:spacing w:after="0" w:line="240" w:lineRule="auto"/>
        <w:jc w:val="both"/>
        <w:rPr>
          <w:lang w:eastAsia="ko-KR"/>
        </w:rPr>
      </w:pPr>
    </w:p>
    <w:p w14:paraId="4DA41B5F" w14:textId="47841822" w:rsidR="00FB55C7" w:rsidRPr="00FB55C7" w:rsidRDefault="00AE1A49" w:rsidP="00FB55C7">
      <w:pPr>
        <w:spacing w:after="60" w:line="240" w:lineRule="auto"/>
        <w:jc w:val="both"/>
        <w:rPr>
          <w:b/>
          <w:u w:val="single"/>
          <w:lang w:eastAsia="ko-KR"/>
        </w:rPr>
      </w:pPr>
      <w:r w:rsidRPr="002870E1">
        <w:rPr>
          <w:rFonts w:hint="eastAsia"/>
          <w:b/>
          <w:u w:val="single"/>
          <w:lang w:eastAsia="ko-KR"/>
        </w:rPr>
        <w:t xml:space="preserve">Proposal </w:t>
      </w:r>
      <w:r>
        <w:rPr>
          <w:b/>
          <w:u w:val="single"/>
          <w:lang w:eastAsia="ko-KR"/>
        </w:rPr>
        <w:t>9</w:t>
      </w:r>
      <w:r w:rsidRPr="002870E1">
        <w:rPr>
          <w:rFonts w:hint="eastAsia"/>
          <w:b/>
          <w:u w:val="single"/>
          <w:lang w:eastAsia="ko-KR"/>
        </w:rPr>
        <w:t xml:space="preserve">: </w:t>
      </w:r>
      <w:r>
        <w:rPr>
          <w:b/>
          <w:u w:val="single"/>
          <w:lang w:eastAsia="ko-KR"/>
        </w:rPr>
        <w:t>Focus on RRC-based PUCCH cell switching. For DCI-based PUCCH cell switching, support a functionality only if it does not have any additional specification/implementation impact.</w:t>
      </w:r>
    </w:p>
    <w:p w14:paraId="45283C6A" w14:textId="77777777" w:rsidR="00FB55C7" w:rsidRDefault="00FB55C7" w:rsidP="004C0428">
      <w:pPr>
        <w:spacing w:after="0" w:line="240" w:lineRule="auto"/>
        <w:jc w:val="both"/>
        <w:rPr>
          <w:lang w:eastAsia="ko-KR"/>
        </w:rPr>
      </w:pPr>
    </w:p>
    <w:p w14:paraId="600BC090" w14:textId="45B334FC" w:rsidR="00E65C44" w:rsidRDefault="00E65C44" w:rsidP="004C0428">
      <w:pPr>
        <w:spacing w:after="0" w:line="240" w:lineRule="auto"/>
        <w:jc w:val="both"/>
        <w:rPr>
          <w:lang w:eastAsia="ko-KR"/>
        </w:rPr>
      </w:pPr>
      <w:r>
        <w:rPr>
          <w:lang w:eastAsia="ko-KR"/>
        </w:rPr>
        <w:t xml:space="preserve">Some of the remaining aspects for completing support for PUCCH cell switching </w:t>
      </w:r>
      <w:r w:rsidR="004C0428">
        <w:rPr>
          <w:lang w:eastAsia="ko-KR"/>
        </w:rPr>
        <w:t>are outlined below.</w:t>
      </w:r>
    </w:p>
    <w:p w14:paraId="4903A15F" w14:textId="77777777" w:rsidR="004C0428" w:rsidRDefault="004C0428" w:rsidP="004C0428">
      <w:pPr>
        <w:spacing w:after="0" w:line="240" w:lineRule="auto"/>
        <w:jc w:val="both"/>
        <w:rPr>
          <w:lang w:val="en-US" w:eastAsia="ko-KR"/>
        </w:rPr>
      </w:pPr>
    </w:p>
    <w:p w14:paraId="322D9670" w14:textId="24DB616A" w:rsidR="004C0428" w:rsidRPr="004C0428" w:rsidRDefault="00E65C44" w:rsidP="004C0428">
      <w:pPr>
        <w:spacing w:after="60" w:line="240" w:lineRule="auto"/>
        <w:jc w:val="both"/>
        <w:rPr>
          <w:b/>
          <w:u w:val="single"/>
          <w:lang w:val="en-US" w:eastAsia="ko-KR"/>
        </w:rPr>
      </w:pPr>
      <w:r w:rsidRPr="004C0428">
        <w:rPr>
          <w:b/>
          <w:u w:val="single"/>
          <w:lang w:val="en-US" w:eastAsia="ko-KR"/>
        </w:rPr>
        <w:t xml:space="preserve">Power </w:t>
      </w:r>
      <w:r w:rsidR="004C0428" w:rsidRPr="004C0428">
        <w:rPr>
          <w:b/>
          <w:u w:val="single"/>
          <w:lang w:val="en-US" w:eastAsia="ko-KR"/>
        </w:rPr>
        <w:t>control</w:t>
      </w:r>
    </w:p>
    <w:p w14:paraId="376E0324" w14:textId="06C807B9" w:rsidR="004C0428" w:rsidRDefault="00E65C44" w:rsidP="004C0428">
      <w:pPr>
        <w:spacing w:after="0" w:line="240" w:lineRule="auto"/>
        <w:jc w:val="both"/>
        <w:rPr>
          <w:lang w:val="en-US" w:eastAsia="ko-KR"/>
        </w:rPr>
      </w:pPr>
      <w:r w:rsidRPr="004C0428">
        <w:rPr>
          <w:lang w:val="en-US" w:eastAsia="ko-KR"/>
        </w:rPr>
        <w:t>Use the same RS for path</w:t>
      </w:r>
      <w:r w:rsidR="002C52B6">
        <w:rPr>
          <w:lang w:val="en-US" w:eastAsia="ko-KR"/>
        </w:rPr>
        <w:t>-</w:t>
      </w:r>
      <w:r w:rsidRPr="004C0428">
        <w:rPr>
          <w:lang w:val="en-US" w:eastAsia="ko-KR"/>
        </w:rPr>
        <w:t xml:space="preserve">loss measurements as for PUSCH transmissions on the </w:t>
      </w:r>
      <w:proofErr w:type="spellStart"/>
      <w:r w:rsidRPr="004C0428">
        <w:rPr>
          <w:lang w:val="en-US" w:eastAsia="ko-KR"/>
        </w:rPr>
        <w:t>SCell</w:t>
      </w:r>
      <w:proofErr w:type="spellEnd"/>
      <w:r w:rsidR="00C75BC5">
        <w:rPr>
          <w:lang w:val="en-US" w:eastAsia="ko-KR"/>
        </w:rPr>
        <w:t xml:space="preserve"> or have a reference RS if no PUSCH transmissions (same as for SRS cell/carrier switching) – needed at least due to inter-band CA</w:t>
      </w:r>
    </w:p>
    <w:p w14:paraId="2039DE42" w14:textId="29863844" w:rsidR="004C0428" w:rsidRDefault="004C0428" w:rsidP="004C0428">
      <w:pPr>
        <w:spacing w:after="0" w:line="240" w:lineRule="auto"/>
        <w:jc w:val="both"/>
        <w:rPr>
          <w:lang w:eastAsia="ko-KR"/>
        </w:rPr>
      </w:pPr>
    </w:p>
    <w:p w14:paraId="0D18D2B0" w14:textId="5F930B47" w:rsidR="004C0428" w:rsidRPr="004C0428" w:rsidRDefault="004C0428" w:rsidP="004C0428">
      <w:pPr>
        <w:spacing w:after="60" w:line="240" w:lineRule="auto"/>
        <w:jc w:val="both"/>
        <w:rPr>
          <w:b/>
          <w:u w:val="single"/>
          <w:lang w:val="en-US" w:eastAsia="ko-KR"/>
        </w:rPr>
      </w:pPr>
      <w:r>
        <w:rPr>
          <w:b/>
          <w:u w:val="single"/>
          <w:lang w:val="en-US" w:eastAsia="ko-KR"/>
        </w:rPr>
        <w:t>SCS for PUCCH-</w:t>
      </w:r>
      <w:proofErr w:type="spellStart"/>
      <w:r>
        <w:rPr>
          <w:b/>
          <w:u w:val="single"/>
          <w:lang w:val="en-US" w:eastAsia="ko-KR"/>
        </w:rPr>
        <w:t>sSCell</w:t>
      </w:r>
      <w:proofErr w:type="spellEnd"/>
    </w:p>
    <w:p w14:paraId="5971139D" w14:textId="3A62AA11" w:rsidR="004C0428" w:rsidRPr="004C0428" w:rsidRDefault="004C0428" w:rsidP="004C0428">
      <w:pPr>
        <w:spacing w:after="0" w:line="240" w:lineRule="auto"/>
        <w:jc w:val="both"/>
        <w:rPr>
          <w:lang w:val="en-US" w:eastAsia="ko-KR"/>
        </w:rPr>
      </w:pPr>
      <w:r>
        <w:rPr>
          <w:lang w:val="en-US" w:eastAsia="ko-KR"/>
        </w:rPr>
        <w:t>No need to consider/support the PUCCH-</w:t>
      </w:r>
      <w:proofErr w:type="spellStart"/>
      <w:r>
        <w:rPr>
          <w:lang w:val="en-US" w:eastAsia="ko-KR"/>
        </w:rPr>
        <w:t>s</w:t>
      </w:r>
      <w:r w:rsidRPr="004C0428">
        <w:rPr>
          <w:lang w:val="en-US" w:eastAsia="ko-KR"/>
        </w:rPr>
        <w:t>SCell</w:t>
      </w:r>
      <w:proofErr w:type="spellEnd"/>
      <w:r w:rsidRPr="004C0428">
        <w:rPr>
          <w:lang w:val="en-US" w:eastAsia="ko-KR"/>
        </w:rPr>
        <w:t xml:space="preserve"> </w:t>
      </w:r>
      <w:r>
        <w:rPr>
          <w:lang w:val="en-US" w:eastAsia="ko-KR"/>
        </w:rPr>
        <w:t xml:space="preserve">having </w:t>
      </w:r>
      <w:r w:rsidRPr="004C0428">
        <w:rPr>
          <w:lang w:val="en-US" w:eastAsia="ko-KR"/>
        </w:rPr>
        <w:t xml:space="preserve">smaller SCS than </w:t>
      </w:r>
      <w:r>
        <w:rPr>
          <w:lang w:val="en-US" w:eastAsia="ko-KR"/>
        </w:rPr>
        <w:t xml:space="preserve">the </w:t>
      </w:r>
      <w:proofErr w:type="spellStart"/>
      <w:r w:rsidR="002C52B6">
        <w:rPr>
          <w:lang w:val="en-US" w:eastAsia="ko-KR"/>
        </w:rPr>
        <w:t>P</w:t>
      </w:r>
      <w:r>
        <w:rPr>
          <w:lang w:val="en-US" w:eastAsia="ko-KR"/>
        </w:rPr>
        <w:t>Cell</w:t>
      </w:r>
      <w:proofErr w:type="spellEnd"/>
      <w:r>
        <w:rPr>
          <w:lang w:val="en-US" w:eastAsia="ko-KR"/>
        </w:rPr>
        <w:t>. There is no relevant use case (there is big coverage loss from 700 MHz – to 2 GHz – to 3.6 GHz) and that has also been agreed for dynamic spectrum sharing (DSS) for LTE-NR coexistence where the main scenario under consideration is inter-band CA, and there is no need for any additional specification particularly for PUCCH cell switching (arguably, much less critical than DSS operation).</w:t>
      </w:r>
      <w:r w:rsidR="00FB55C7">
        <w:rPr>
          <w:lang w:val="en-US" w:eastAsia="ko-KR"/>
        </w:rPr>
        <w:t xml:space="preserve"> Also, although should not need a specific mentioning, it was stressed as part of a note in an agreement from RAN1#104-e to focus on realistic deployment scenarios. </w:t>
      </w:r>
      <w:r>
        <w:rPr>
          <w:lang w:val="en-US" w:eastAsia="ko-KR"/>
        </w:rPr>
        <w:t xml:space="preserve"> </w:t>
      </w:r>
    </w:p>
    <w:p w14:paraId="4E1A6480" w14:textId="7DE47174" w:rsidR="004C0428" w:rsidRDefault="004C0428" w:rsidP="004C0428">
      <w:pPr>
        <w:spacing w:after="0" w:line="240" w:lineRule="auto"/>
        <w:jc w:val="both"/>
        <w:rPr>
          <w:lang w:eastAsia="ko-KR"/>
        </w:rPr>
      </w:pPr>
    </w:p>
    <w:p w14:paraId="68B6C14A" w14:textId="64EB63DC" w:rsidR="004C0428" w:rsidRPr="004C0428" w:rsidRDefault="004C0428" w:rsidP="004C0428">
      <w:pPr>
        <w:spacing w:after="60" w:line="240" w:lineRule="auto"/>
        <w:jc w:val="both"/>
        <w:rPr>
          <w:b/>
          <w:u w:val="single"/>
          <w:lang w:val="en-US" w:eastAsia="ko-KR"/>
        </w:rPr>
      </w:pPr>
      <w:r>
        <w:rPr>
          <w:b/>
          <w:u w:val="single"/>
          <w:lang w:val="en-US" w:eastAsia="ko-KR"/>
        </w:rPr>
        <w:t>Multiple overlapping slots on PUCCH</w:t>
      </w:r>
      <w:r>
        <w:rPr>
          <w:b/>
          <w:u w:val="single"/>
          <w:lang w:val="en-US" w:eastAsia="ko-KR"/>
        </w:rPr>
        <w:t>-</w:t>
      </w:r>
      <w:proofErr w:type="spellStart"/>
      <w:r>
        <w:rPr>
          <w:b/>
          <w:u w:val="single"/>
          <w:lang w:val="en-US" w:eastAsia="ko-KR"/>
        </w:rPr>
        <w:t>sSCell</w:t>
      </w:r>
      <w:proofErr w:type="spellEnd"/>
    </w:p>
    <w:p w14:paraId="22B7A0E0" w14:textId="6A51E62C" w:rsidR="004C0428" w:rsidRPr="004C0428" w:rsidRDefault="004C0428" w:rsidP="004C0428">
      <w:pPr>
        <w:spacing w:after="0" w:line="240" w:lineRule="auto"/>
        <w:jc w:val="both"/>
        <w:rPr>
          <w:lang w:val="en-US" w:eastAsia="ko-KR"/>
        </w:rPr>
      </w:pPr>
      <w:r>
        <w:rPr>
          <w:lang w:val="en-US" w:eastAsia="ko-KR"/>
        </w:rPr>
        <w:t>For the case than the SCS of the PUCCH-</w:t>
      </w:r>
      <w:proofErr w:type="spellStart"/>
      <w:r>
        <w:rPr>
          <w:lang w:val="en-US" w:eastAsia="ko-KR"/>
        </w:rPr>
        <w:t>sSCell</w:t>
      </w:r>
      <w:proofErr w:type="spellEnd"/>
      <w:r>
        <w:rPr>
          <w:lang w:val="en-US" w:eastAsia="ko-KR"/>
        </w:rPr>
        <w:t xml:space="preserve"> is</w:t>
      </w:r>
      <w:r w:rsidR="002C52B6">
        <w:rPr>
          <w:lang w:val="en-US" w:eastAsia="ko-KR"/>
        </w:rPr>
        <w:t xml:space="preserve"> larger than the SCS of the </w:t>
      </w:r>
      <w:proofErr w:type="spellStart"/>
      <w:r w:rsidR="002C52B6">
        <w:rPr>
          <w:lang w:val="en-US" w:eastAsia="ko-KR"/>
        </w:rPr>
        <w:t>P</w:t>
      </w:r>
      <w:r>
        <w:rPr>
          <w:lang w:val="en-US" w:eastAsia="ko-KR"/>
        </w:rPr>
        <w:t>Cell</w:t>
      </w:r>
      <w:proofErr w:type="spellEnd"/>
      <w:r>
        <w:rPr>
          <w:lang w:val="en-US" w:eastAsia="ko-KR"/>
        </w:rPr>
        <w:t xml:space="preserve">, </w:t>
      </w:r>
      <w:r w:rsidRPr="004C0428">
        <w:rPr>
          <w:lang w:val="en-US" w:eastAsia="ko-KR"/>
        </w:rPr>
        <w:t>the first overlapping slot</w:t>
      </w:r>
      <w:r>
        <w:rPr>
          <w:lang w:val="en-US" w:eastAsia="ko-KR"/>
        </w:rPr>
        <w:t xml:space="preserve"> should be used. There is</w:t>
      </w:r>
      <w:r w:rsidRPr="004C0428">
        <w:rPr>
          <w:lang w:val="en-US" w:eastAsia="ko-KR"/>
        </w:rPr>
        <w:t xml:space="preserve"> no need to introduce additional signaling </w:t>
      </w:r>
      <w:r>
        <w:rPr>
          <w:lang w:val="en-US" w:eastAsia="ko-KR"/>
        </w:rPr>
        <w:t>to indicate one of the overlapping</w:t>
      </w:r>
      <w:r w:rsidRPr="004C0428">
        <w:rPr>
          <w:lang w:val="en-US" w:eastAsia="ko-KR"/>
        </w:rPr>
        <w:t xml:space="preserve"> slot</w:t>
      </w:r>
      <w:r>
        <w:rPr>
          <w:lang w:val="en-US" w:eastAsia="ko-KR"/>
        </w:rPr>
        <w:t>s</w:t>
      </w:r>
      <w:r w:rsidRPr="004C0428">
        <w:rPr>
          <w:lang w:val="en-US" w:eastAsia="ko-KR"/>
        </w:rPr>
        <w:t xml:space="preserve"> as the objective is to minimize latency </w:t>
      </w:r>
      <w:r>
        <w:rPr>
          <w:lang w:val="en-US" w:eastAsia="ko-KR"/>
        </w:rPr>
        <w:t>(</w:t>
      </w:r>
      <w:r w:rsidRPr="004C0428">
        <w:rPr>
          <w:lang w:val="en-US" w:eastAsia="ko-KR"/>
        </w:rPr>
        <w:t>and specification impact</w:t>
      </w:r>
      <w:r>
        <w:rPr>
          <w:lang w:val="en-US" w:eastAsia="ko-KR"/>
        </w:rPr>
        <w:t>).</w:t>
      </w:r>
    </w:p>
    <w:p w14:paraId="008C69C7" w14:textId="63B51211" w:rsidR="00E65C44" w:rsidRDefault="00E65C44" w:rsidP="004C0428">
      <w:pPr>
        <w:spacing w:after="0" w:line="240" w:lineRule="auto"/>
        <w:jc w:val="both"/>
        <w:rPr>
          <w:lang w:eastAsia="ko-KR"/>
        </w:rPr>
      </w:pPr>
    </w:p>
    <w:p w14:paraId="2C0B44B9" w14:textId="090A78DF" w:rsidR="002659BF" w:rsidRPr="004C0428" w:rsidRDefault="002659BF" w:rsidP="002659BF">
      <w:pPr>
        <w:spacing w:after="60" w:line="240" w:lineRule="auto"/>
        <w:jc w:val="both"/>
        <w:rPr>
          <w:b/>
          <w:u w:val="single"/>
          <w:lang w:val="en-US" w:eastAsia="ko-KR"/>
        </w:rPr>
      </w:pPr>
      <w:r>
        <w:rPr>
          <w:b/>
          <w:u w:val="single"/>
          <w:lang w:val="en-US" w:eastAsia="ko-KR"/>
        </w:rPr>
        <w:t>PUCCH Cell indication by DCI format</w:t>
      </w:r>
    </w:p>
    <w:p w14:paraId="34830BD0" w14:textId="3BAFAF27" w:rsidR="004C0428" w:rsidRDefault="002659BF" w:rsidP="002659BF">
      <w:pPr>
        <w:spacing w:after="0" w:line="240" w:lineRule="auto"/>
        <w:jc w:val="both"/>
        <w:rPr>
          <w:lang w:val="en-US" w:eastAsia="ko-KR"/>
        </w:rPr>
      </w:pPr>
      <w:r>
        <w:rPr>
          <w:lang w:val="en-US" w:eastAsia="ko-KR"/>
        </w:rPr>
        <w:t>There can always be implicit indication, using some state of some field</w:t>
      </w:r>
      <w:r w:rsidR="002C52B6">
        <w:rPr>
          <w:lang w:val="en-US" w:eastAsia="ko-KR"/>
        </w:rPr>
        <w:t xml:space="preserve"> or linking values of some field with the </w:t>
      </w:r>
      <w:proofErr w:type="spellStart"/>
      <w:r w:rsidR="002C52B6">
        <w:rPr>
          <w:lang w:val="en-US" w:eastAsia="ko-KR"/>
        </w:rPr>
        <w:t>PCell</w:t>
      </w:r>
      <w:proofErr w:type="spellEnd"/>
      <w:r w:rsidR="002C52B6">
        <w:rPr>
          <w:lang w:val="en-US" w:eastAsia="ko-KR"/>
        </w:rPr>
        <w:t xml:space="preserve"> or the PUCCH-</w:t>
      </w:r>
      <w:proofErr w:type="spellStart"/>
      <w:r w:rsidR="002C52B6">
        <w:rPr>
          <w:lang w:val="en-US" w:eastAsia="ko-KR"/>
        </w:rPr>
        <w:t>sSCell</w:t>
      </w:r>
      <w:proofErr w:type="spellEnd"/>
      <w:r w:rsidR="002C52B6">
        <w:rPr>
          <w:lang w:val="en-US" w:eastAsia="ko-KR"/>
        </w:rPr>
        <w:t>, but there is non-zero cost, there would be mixture of functionalities for the field, and the cost of adding 1 bit for explicit signaling is practically zero.</w:t>
      </w:r>
    </w:p>
    <w:p w14:paraId="4CB2DA25" w14:textId="5414FD41" w:rsidR="002659BF" w:rsidRDefault="002659BF" w:rsidP="002659BF">
      <w:pPr>
        <w:spacing w:after="0" w:line="240" w:lineRule="auto"/>
        <w:jc w:val="both"/>
        <w:rPr>
          <w:lang w:eastAsia="ko-KR"/>
        </w:rPr>
      </w:pPr>
    </w:p>
    <w:p w14:paraId="713A6563" w14:textId="1541C90C" w:rsidR="002C52B6" w:rsidRPr="004C0428" w:rsidRDefault="002C52B6" w:rsidP="002C52B6">
      <w:pPr>
        <w:spacing w:after="60" w:line="240" w:lineRule="auto"/>
        <w:jc w:val="both"/>
        <w:rPr>
          <w:b/>
          <w:u w:val="single"/>
          <w:lang w:val="en-US" w:eastAsia="ko-KR"/>
        </w:rPr>
      </w:pPr>
      <w:r>
        <w:rPr>
          <w:b/>
          <w:u w:val="single"/>
          <w:lang w:val="en-US" w:eastAsia="ko-KR"/>
        </w:rPr>
        <w:t>UCI Types for PUCCH cell switching</w:t>
      </w:r>
    </w:p>
    <w:p w14:paraId="444489F8" w14:textId="7EB207AD" w:rsidR="002C52B6" w:rsidRDefault="002C52B6" w:rsidP="002C52B6">
      <w:pPr>
        <w:spacing w:after="0" w:line="240" w:lineRule="auto"/>
        <w:jc w:val="both"/>
        <w:rPr>
          <w:lang w:eastAsia="ko-KR"/>
        </w:rPr>
      </w:pPr>
      <w:r>
        <w:rPr>
          <w:lang w:val="en-US" w:eastAsia="ko-KR"/>
        </w:rPr>
        <w:t xml:space="preserve">RRC-based PUCCH cell switching should be supported for all UCI types. There is no reason to exclude any UCI type and the specification support/UE implementation requirements for doing so will actually be larger than copy-pasting everything </w:t>
      </w:r>
      <w:r>
        <w:rPr>
          <w:lang w:val="en-US" w:eastAsia="ko-KR"/>
        </w:rPr>
        <w:lastRenderedPageBreak/>
        <w:t>for the PUCCH-</w:t>
      </w:r>
      <w:proofErr w:type="spellStart"/>
      <w:r>
        <w:rPr>
          <w:lang w:val="en-US" w:eastAsia="ko-KR"/>
        </w:rPr>
        <w:t>sSCell</w:t>
      </w:r>
      <w:proofErr w:type="spellEnd"/>
      <w:r>
        <w:rPr>
          <w:lang w:val="en-US" w:eastAsia="ko-KR"/>
        </w:rPr>
        <w:t xml:space="preserve"> (i.e. treating the PUCCH-</w:t>
      </w:r>
      <w:proofErr w:type="spellStart"/>
      <w:r>
        <w:rPr>
          <w:lang w:val="en-US" w:eastAsia="ko-KR"/>
        </w:rPr>
        <w:t>sSCell</w:t>
      </w:r>
      <w:proofErr w:type="spellEnd"/>
      <w:r>
        <w:rPr>
          <w:lang w:val="en-US" w:eastAsia="ko-KR"/>
        </w:rPr>
        <w:t xml:space="preserve"> as the </w:t>
      </w:r>
      <w:proofErr w:type="spellStart"/>
      <w:r>
        <w:rPr>
          <w:lang w:val="en-US" w:eastAsia="ko-KR"/>
        </w:rPr>
        <w:t>PCell</w:t>
      </w:r>
      <w:proofErr w:type="spellEnd"/>
      <w:r>
        <w:rPr>
          <w:lang w:val="en-US" w:eastAsia="ko-KR"/>
        </w:rPr>
        <w:t xml:space="preserve"> for multiplexing procedures, etc.).</w:t>
      </w:r>
      <w:r w:rsidR="00FB0647">
        <w:rPr>
          <w:lang w:val="en-US" w:eastAsia="ko-KR"/>
        </w:rPr>
        <w:t xml:space="preserve"> For DCI-based PUCCH cell switching, based on previous discussion, there is no need to consider SPS HARQ-ACK.</w:t>
      </w:r>
    </w:p>
    <w:p w14:paraId="534F3350" w14:textId="5AB3B2BC" w:rsidR="00AE1A49" w:rsidRDefault="00AE1A49" w:rsidP="004C0428">
      <w:pPr>
        <w:spacing w:after="0" w:line="240" w:lineRule="auto"/>
        <w:jc w:val="both"/>
        <w:rPr>
          <w:lang w:eastAsia="ko-KR"/>
        </w:rPr>
      </w:pPr>
    </w:p>
    <w:p w14:paraId="3BADA227" w14:textId="33D09A08" w:rsidR="006B43A5" w:rsidRPr="004C0428" w:rsidRDefault="006B43A5" w:rsidP="006B43A5">
      <w:pPr>
        <w:spacing w:after="60" w:line="240" w:lineRule="auto"/>
        <w:jc w:val="both"/>
        <w:rPr>
          <w:b/>
          <w:u w:val="single"/>
          <w:lang w:val="en-US" w:eastAsia="ko-KR"/>
        </w:rPr>
      </w:pPr>
      <w:r>
        <w:rPr>
          <w:b/>
          <w:u w:val="single"/>
          <w:lang w:val="en-US" w:eastAsia="ko-KR"/>
        </w:rPr>
        <w:t>PHR for PUCCH</w:t>
      </w:r>
      <w:r>
        <w:rPr>
          <w:b/>
          <w:u w:val="single"/>
          <w:lang w:val="en-US" w:eastAsia="ko-KR"/>
        </w:rPr>
        <w:t xml:space="preserve"> cell switching</w:t>
      </w:r>
    </w:p>
    <w:p w14:paraId="692E9EC0" w14:textId="7B84F267" w:rsidR="00FE47AD" w:rsidRDefault="00FE47AD" w:rsidP="006B43A5">
      <w:pPr>
        <w:spacing w:after="0" w:line="240" w:lineRule="auto"/>
        <w:jc w:val="both"/>
        <w:rPr>
          <w:lang w:val="en-US" w:eastAsia="ko-KR"/>
        </w:rPr>
      </w:pPr>
      <w:r>
        <w:rPr>
          <w:lang w:val="en-US" w:eastAsia="ko-KR"/>
        </w:rPr>
        <w:t>It would be required</w:t>
      </w:r>
      <w:r w:rsidR="006B43A5">
        <w:rPr>
          <w:lang w:val="en-US" w:eastAsia="ko-KR"/>
        </w:rPr>
        <w:t>, similar to PHR for SRS</w:t>
      </w:r>
      <w:r>
        <w:rPr>
          <w:lang w:val="en-US" w:eastAsia="ko-KR"/>
        </w:rPr>
        <w:t xml:space="preserve"> cell switching</w:t>
      </w:r>
      <w:r w:rsidR="006B43A5">
        <w:rPr>
          <w:lang w:val="en-US" w:eastAsia="ko-KR"/>
        </w:rPr>
        <w:t xml:space="preserve">, if the UE does not have </w:t>
      </w:r>
      <w:r>
        <w:rPr>
          <w:lang w:val="en-US" w:eastAsia="ko-KR"/>
        </w:rPr>
        <w:t xml:space="preserve">inter-band UL CA capability. In such case, the switching delays from SRS cell switching can be reused. That may not be against the objective of PUCCH cell switching to minimize latency although that would depend on the UL-DL configurations. </w:t>
      </w:r>
    </w:p>
    <w:p w14:paraId="2833E01D" w14:textId="4F51EA0F" w:rsidR="00FE47AD" w:rsidRDefault="00FE47AD" w:rsidP="006B43A5">
      <w:pPr>
        <w:spacing w:after="0" w:line="240" w:lineRule="auto"/>
        <w:jc w:val="both"/>
        <w:rPr>
          <w:lang w:val="en-US" w:eastAsia="ko-KR"/>
        </w:rPr>
      </w:pPr>
    </w:p>
    <w:p w14:paraId="7917046D" w14:textId="67C03A2D" w:rsidR="00FB0647" w:rsidRPr="004C0428" w:rsidRDefault="00FB0647" w:rsidP="00FB0647">
      <w:pPr>
        <w:spacing w:after="60" w:line="240" w:lineRule="auto"/>
        <w:jc w:val="both"/>
        <w:rPr>
          <w:b/>
          <w:u w:val="single"/>
          <w:lang w:val="en-US" w:eastAsia="ko-KR"/>
        </w:rPr>
      </w:pPr>
      <w:r>
        <w:rPr>
          <w:b/>
          <w:u w:val="single"/>
          <w:lang w:val="en-US" w:eastAsia="ko-KR"/>
        </w:rPr>
        <w:t>PUCCH repetitions</w:t>
      </w:r>
    </w:p>
    <w:p w14:paraId="148D2B7A" w14:textId="47AD7658" w:rsidR="00FE47AD" w:rsidRDefault="00FB0647" w:rsidP="00FB0647">
      <w:pPr>
        <w:spacing w:after="0" w:line="240" w:lineRule="auto"/>
        <w:jc w:val="both"/>
        <w:rPr>
          <w:lang w:val="en-US" w:eastAsia="ko-KR"/>
        </w:rPr>
      </w:pPr>
      <w:r>
        <w:rPr>
          <w:lang w:val="en-US" w:eastAsia="ko-KR"/>
        </w:rPr>
        <w:t xml:space="preserve">For RRC-based PUCCH cell switching, the PUCCH repetitions can follow the indicated pattern as for the case of no PUCCH repetitions. For DCI-based </w:t>
      </w:r>
      <w:r>
        <w:rPr>
          <w:lang w:val="en-US" w:eastAsia="ko-KR"/>
        </w:rPr>
        <w:t>PUCCH cell switching</w:t>
      </w:r>
      <w:r>
        <w:rPr>
          <w:lang w:val="en-US" w:eastAsia="ko-KR"/>
        </w:rPr>
        <w:t xml:space="preserve">, there is no need to extend support to PUCCH repetitions as there is no corresponding benefit. </w:t>
      </w:r>
    </w:p>
    <w:p w14:paraId="3ADCC51E" w14:textId="37E150B5" w:rsidR="002C52B6" w:rsidRDefault="00FE47AD" w:rsidP="006B43A5">
      <w:pPr>
        <w:spacing w:after="0" w:line="240" w:lineRule="auto"/>
        <w:jc w:val="both"/>
        <w:rPr>
          <w:lang w:val="en-US" w:eastAsia="ko-KR"/>
        </w:rPr>
      </w:pPr>
      <w:r>
        <w:rPr>
          <w:lang w:val="en-US" w:eastAsia="ko-KR"/>
        </w:rPr>
        <w:t xml:space="preserve"> </w:t>
      </w:r>
    </w:p>
    <w:p w14:paraId="59E20D7D" w14:textId="754B1A48" w:rsidR="00FB0647" w:rsidRDefault="00FB55C7" w:rsidP="006B43A5">
      <w:pPr>
        <w:spacing w:after="0" w:line="240" w:lineRule="auto"/>
        <w:jc w:val="both"/>
        <w:rPr>
          <w:lang w:eastAsia="ko-KR"/>
        </w:rPr>
      </w:pPr>
      <w:r>
        <w:rPr>
          <w:lang w:eastAsia="ko-KR"/>
        </w:rPr>
        <w:t>The above are summarized in the following proposal.</w:t>
      </w:r>
    </w:p>
    <w:p w14:paraId="5D3C39E2" w14:textId="77777777" w:rsidR="00FB55C7" w:rsidRDefault="00FB55C7" w:rsidP="006B43A5">
      <w:pPr>
        <w:spacing w:after="0" w:line="240" w:lineRule="auto"/>
        <w:jc w:val="both"/>
        <w:rPr>
          <w:lang w:eastAsia="ko-KR"/>
        </w:rPr>
      </w:pPr>
    </w:p>
    <w:p w14:paraId="7E3164B1" w14:textId="4C942957" w:rsidR="00FB55C7" w:rsidRPr="002870E1" w:rsidRDefault="00FB55C7" w:rsidP="00C75BC5">
      <w:pPr>
        <w:spacing w:after="60" w:line="240" w:lineRule="auto"/>
        <w:jc w:val="both"/>
        <w:rPr>
          <w:b/>
          <w:u w:val="single"/>
          <w:lang w:eastAsia="ko-KR"/>
        </w:rPr>
      </w:pPr>
      <w:r w:rsidRPr="002870E1">
        <w:rPr>
          <w:rFonts w:hint="eastAsia"/>
          <w:b/>
          <w:u w:val="single"/>
          <w:lang w:eastAsia="ko-KR"/>
        </w:rPr>
        <w:t xml:space="preserve">Proposal </w:t>
      </w:r>
      <w:r>
        <w:rPr>
          <w:b/>
          <w:u w:val="single"/>
          <w:lang w:eastAsia="ko-KR"/>
        </w:rPr>
        <w:t>10</w:t>
      </w:r>
      <w:r w:rsidRPr="002870E1">
        <w:rPr>
          <w:rFonts w:hint="eastAsia"/>
          <w:b/>
          <w:u w:val="single"/>
          <w:lang w:eastAsia="ko-KR"/>
        </w:rPr>
        <w:t xml:space="preserve">: </w:t>
      </w:r>
      <w:r w:rsidRPr="002870E1">
        <w:rPr>
          <w:b/>
          <w:u w:val="single"/>
          <w:lang w:eastAsia="ko-KR"/>
        </w:rPr>
        <w:t xml:space="preserve">For </w:t>
      </w:r>
      <w:r>
        <w:rPr>
          <w:b/>
          <w:u w:val="single"/>
          <w:lang w:eastAsia="ko-KR"/>
        </w:rPr>
        <w:t>PUCCH cell switching</w:t>
      </w:r>
    </w:p>
    <w:p w14:paraId="47F0C419" w14:textId="6FF4A53C" w:rsidR="00FB55C7" w:rsidRPr="00C720AD" w:rsidRDefault="00C75BC5" w:rsidP="00C75BC5">
      <w:pPr>
        <w:numPr>
          <w:ilvl w:val="0"/>
          <w:numId w:val="33"/>
        </w:numPr>
        <w:spacing w:after="60" w:line="240" w:lineRule="auto"/>
        <w:ind w:left="360"/>
        <w:jc w:val="both"/>
        <w:rPr>
          <w:b/>
          <w:bCs/>
          <w:u w:val="single"/>
          <w:lang w:eastAsia="x-none"/>
        </w:rPr>
      </w:pPr>
      <w:r>
        <w:rPr>
          <w:b/>
          <w:u w:val="single"/>
          <w:lang w:eastAsia="x-none"/>
        </w:rPr>
        <w:t>For path-loss measurement on the PUCCH-</w:t>
      </w:r>
      <w:proofErr w:type="spellStart"/>
      <w:r>
        <w:rPr>
          <w:b/>
          <w:u w:val="single"/>
          <w:lang w:eastAsia="x-none"/>
        </w:rPr>
        <w:t>sSCell</w:t>
      </w:r>
      <w:proofErr w:type="spellEnd"/>
      <w:r>
        <w:rPr>
          <w:b/>
          <w:u w:val="single"/>
          <w:lang w:eastAsia="x-none"/>
        </w:rPr>
        <w:t>, use the same RS as for the PUSCH or as specified for SRS cell switching in case of no PUSCH</w:t>
      </w:r>
    </w:p>
    <w:p w14:paraId="7A9FDF33" w14:textId="5B2457C3" w:rsidR="00FB55C7" w:rsidRPr="00C720AD" w:rsidRDefault="00C75BC5" w:rsidP="00C75BC5">
      <w:pPr>
        <w:numPr>
          <w:ilvl w:val="0"/>
          <w:numId w:val="33"/>
        </w:numPr>
        <w:spacing w:after="60" w:line="240" w:lineRule="auto"/>
        <w:ind w:left="360"/>
        <w:jc w:val="both"/>
        <w:rPr>
          <w:b/>
          <w:bCs/>
          <w:u w:val="single"/>
          <w:lang w:eastAsia="x-none"/>
        </w:rPr>
      </w:pPr>
      <w:r>
        <w:rPr>
          <w:b/>
          <w:bCs/>
          <w:u w:val="single"/>
          <w:lang w:eastAsia="x-none"/>
        </w:rPr>
        <w:t>The PUCCH-</w:t>
      </w:r>
      <w:proofErr w:type="spellStart"/>
      <w:r>
        <w:rPr>
          <w:b/>
          <w:bCs/>
          <w:u w:val="single"/>
          <w:lang w:eastAsia="x-none"/>
        </w:rPr>
        <w:t>sSCell</w:t>
      </w:r>
      <w:proofErr w:type="spellEnd"/>
      <w:r>
        <w:rPr>
          <w:b/>
          <w:bCs/>
          <w:u w:val="single"/>
          <w:lang w:eastAsia="x-none"/>
        </w:rPr>
        <w:t xml:space="preserve"> has SCS that is larger than or equal to the SCS of the </w:t>
      </w:r>
      <w:proofErr w:type="spellStart"/>
      <w:r>
        <w:rPr>
          <w:b/>
          <w:bCs/>
          <w:u w:val="single"/>
          <w:lang w:eastAsia="x-none"/>
        </w:rPr>
        <w:t>PCell</w:t>
      </w:r>
      <w:proofErr w:type="spellEnd"/>
    </w:p>
    <w:p w14:paraId="6242ABD9" w14:textId="0AA29649" w:rsidR="00FB55C7" w:rsidRDefault="00C75BC5" w:rsidP="00C75BC5">
      <w:pPr>
        <w:numPr>
          <w:ilvl w:val="0"/>
          <w:numId w:val="33"/>
        </w:numPr>
        <w:spacing w:after="60" w:line="240" w:lineRule="auto"/>
        <w:ind w:left="360"/>
        <w:jc w:val="both"/>
        <w:rPr>
          <w:b/>
          <w:bCs/>
          <w:u w:val="single"/>
          <w:lang w:eastAsia="x-none"/>
        </w:rPr>
      </w:pPr>
      <w:r>
        <w:rPr>
          <w:b/>
          <w:bCs/>
          <w:u w:val="single"/>
          <w:lang w:eastAsia="x-none"/>
        </w:rPr>
        <w:t>If more than one slots on the PUCCH-</w:t>
      </w:r>
      <w:proofErr w:type="spellStart"/>
      <w:r>
        <w:rPr>
          <w:b/>
          <w:bCs/>
          <w:u w:val="single"/>
          <w:lang w:eastAsia="x-none"/>
        </w:rPr>
        <w:t>sSCell</w:t>
      </w:r>
      <w:proofErr w:type="spellEnd"/>
      <w:r>
        <w:rPr>
          <w:b/>
          <w:bCs/>
          <w:u w:val="single"/>
          <w:lang w:eastAsia="x-none"/>
        </w:rPr>
        <w:t xml:space="preserve"> overlap with a slot on the </w:t>
      </w:r>
      <w:proofErr w:type="spellStart"/>
      <w:r>
        <w:rPr>
          <w:b/>
          <w:bCs/>
          <w:u w:val="single"/>
          <w:lang w:eastAsia="x-none"/>
        </w:rPr>
        <w:t>PCell</w:t>
      </w:r>
      <w:proofErr w:type="spellEnd"/>
      <w:r>
        <w:rPr>
          <w:b/>
          <w:bCs/>
          <w:u w:val="single"/>
          <w:lang w:eastAsia="x-none"/>
        </w:rPr>
        <w:t>, the first overlapping slot is used</w:t>
      </w:r>
    </w:p>
    <w:p w14:paraId="1A6C1509" w14:textId="19E87FD3" w:rsidR="00C75BC5" w:rsidRDefault="00C75BC5" w:rsidP="00C75BC5">
      <w:pPr>
        <w:numPr>
          <w:ilvl w:val="0"/>
          <w:numId w:val="33"/>
        </w:numPr>
        <w:spacing w:after="60" w:line="240" w:lineRule="auto"/>
        <w:ind w:left="360"/>
        <w:jc w:val="both"/>
        <w:rPr>
          <w:b/>
          <w:bCs/>
          <w:u w:val="single"/>
          <w:lang w:eastAsia="x-none"/>
        </w:rPr>
      </w:pPr>
      <w:r>
        <w:rPr>
          <w:b/>
          <w:bCs/>
          <w:u w:val="single"/>
          <w:lang w:eastAsia="x-none"/>
        </w:rPr>
        <w:t>A new 1-bit field in DCI formats 1_1/1_2 indicates the cell of PUCCH transmission (</w:t>
      </w:r>
      <w:proofErr w:type="spellStart"/>
      <w:r>
        <w:rPr>
          <w:b/>
          <w:bCs/>
          <w:u w:val="single"/>
          <w:lang w:eastAsia="x-none"/>
        </w:rPr>
        <w:t>PCell</w:t>
      </w:r>
      <w:proofErr w:type="spellEnd"/>
      <w:r>
        <w:rPr>
          <w:b/>
          <w:bCs/>
          <w:u w:val="single"/>
          <w:lang w:eastAsia="x-none"/>
        </w:rPr>
        <w:t xml:space="preserve"> or PUCCH-</w:t>
      </w:r>
      <w:proofErr w:type="spellStart"/>
      <w:r>
        <w:rPr>
          <w:b/>
          <w:bCs/>
          <w:u w:val="single"/>
          <w:lang w:eastAsia="x-none"/>
        </w:rPr>
        <w:t>sSCell</w:t>
      </w:r>
      <w:proofErr w:type="spellEnd"/>
      <w:r>
        <w:rPr>
          <w:b/>
          <w:bCs/>
          <w:u w:val="single"/>
          <w:lang w:eastAsia="x-none"/>
        </w:rPr>
        <w:t>)</w:t>
      </w:r>
    </w:p>
    <w:p w14:paraId="2EE02B78" w14:textId="38285791" w:rsidR="00C75BC5" w:rsidRDefault="00C75BC5" w:rsidP="00C75BC5">
      <w:pPr>
        <w:numPr>
          <w:ilvl w:val="0"/>
          <w:numId w:val="33"/>
        </w:numPr>
        <w:spacing w:after="60" w:line="240" w:lineRule="auto"/>
        <w:ind w:left="360"/>
        <w:jc w:val="both"/>
        <w:rPr>
          <w:b/>
          <w:bCs/>
          <w:u w:val="single"/>
          <w:lang w:eastAsia="x-none"/>
        </w:rPr>
      </w:pPr>
      <w:r>
        <w:rPr>
          <w:b/>
          <w:bCs/>
          <w:u w:val="single"/>
          <w:lang w:eastAsia="x-none"/>
        </w:rPr>
        <w:t>RRC-based PUCCH cell switching applies to all UCI types</w:t>
      </w:r>
    </w:p>
    <w:p w14:paraId="7EB41849" w14:textId="6FED9203" w:rsidR="00C75BC5" w:rsidRDefault="00C75BC5" w:rsidP="00C75BC5">
      <w:pPr>
        <w:numPr>
          <w:ilvl w:val="0"/>
          <w:numId w:val="33"/>
        </w:numPr>
        <w:spacing w:after="60" w:line="240" w:lineRule="auto"/>
        <w:ind w:left="360"/>
        <w:jc w:val="both"/>
        <w:rPr>
          <w:b/>
          <w:bCs/>
          <w:u w:val="single"/>
          <w:lang w:eastAsia="x-none"/>
        </w:rPr>
      </w:pPr>
      <w:r>
        <w:rPr>
          <w:b/>
          <w:bCs/>
          <w:u w:val="single"/>
          <w:lang w:eastAsia="x-none"/>
        </w:rPr>
        <w:t>PHR for PUCCH on PUCCH-</w:t>
      </w:r>
      <w:proofErr w:type="spellStart"/>
      <w:r>
        <w:rPr>
          <w:b/>
          <w:bCs/>
          <w:u w:val="single"/>
          <w:lang w:eastAsia="x-none"/>
        </w:rPr>
        <w:t>sSCell</w:t>
      </w:r>
      <w:proofErr w:type="spellEnd"/>
      <w:r>
        <w:rPr>
          <w:b/>
          <w:bCs/>
          <w:u w:val="single"/>
          <w:lang w:eastAsia="x-none"/>
        </w:rPr>
        <w:t xml:space="preserve"> can be considered – if so, re-use the PHR for SRS cell switching</w:t>
      </w:r>
    </w:p>
    <w:p w14:paraId="0807761A" w14:textId="0DD43A26" w:rsidR="00C75BC5" w:rsidRPr="00C720AD" w:rsidRDefault="00C75BC5" w:rsidP="00C75BC5">
      <w:pPr>
        <w:numPr>
          <w:ilvl w:val="0"/>
          <w:numId w:val="33"/>
        </w:numPr>
        <w:spacing w:after="60" w:line="240" w:lineRule="auto"/>
        <w:ind w:left="360"/>
        <w:jc w:val="both"/>
        <w:rPr>
          <w:b/>
          <w:bCs/>
          <w:u w:val="single"/>
          <w:lang w:eastAsia="x-none"/>
        </w:rPr>
      </w:pPr>
      <w:r>
        <w:rPr>
          <w:b/>
          <w:bCs/>
          <w:u w:val="single"/>
          <w:lang w:eastAsia="x-none"/>
        </w:rPr>
        <w:t>PUCCH repetitions follow the RRC-based pattern – DCI-based PUCCH cell switching is not supported together with PUCCH repetitions</w:t>
      </w:r>
    </w:p>
    <w:p w14:paraId="145F1CB4" w14:textId="2BE422F0" w:rsidR="005F28E6" w:rsidRDefault="005F28E6" w:rsidP="002C52B6">
      <w:pPr>
        <w:spacing w:after="0" w:line="240" w:lineRule="auto"/>
        <w:jc w:val="both"/>
        <w:rPr>
          <w:rFonts w:cs="Arial"/>
          <w:b/>
          <w:bCs/>
          <w:kern w:val="2"/>
          <w:u w:val="single"/>
          <w:lang w:eastAsia="ja-JP"/>
        </w:rPr>
      </w:pPr>
    </w:p>
    <w:p w14:paraId="28420645" w14:textId="77777777" w:rsidR="002C52B6" w:rsidRPr="00E1150D" w:rsidRDefault="002C52B6" w:rsidP="002C52B6">
      <w:pPr>
        <w:spacing w:after="0" w:line="240" w:lineRule="auto"/>
        <w:jc w:val="both"/>
        <w:rPr>
          <w:rFonts w:cs="Arial"/>
          <w:b/>
          <w:bCs/>
          <w:kern w:val="2"/>
          <w:u w:val="single"/>
          <w:lang w:eastAsia="ja-JP"/>
        </w:rPr>
      </w:pPr>
    </w:p>
    <w:p w14:paraId="5C90C186" w14:textId="2C9A8364" w:rsidR="00F718ED" w:rsidRPr="00E1150D" w:rsidRDefault="00F718ED" w:rsidP="002C52B6">
      <w:pPr>
        <w:pStyle w:val="Heading2"/>
        <w:spacing w:before="0" w:after="120" w:line="240" w:lineRule="auto"/>
        <w:rPr>
          <w:rFonts w:ascii="Times New Roman" w:hAnsi="Times New Roman"/>
          <w:color w:val="auto"/>
          <w:lang w:eastAsia="zh-CN"/>
        </w:rPr>
      </w:pPr>
      <w:r w:rsidRPr="00E1150D">
        <w:rPr>
          <w:rFonts w:ascii="Times New Roman" w:hAnsi="Times New Roman"/>
          <w:color w:val="auto"/>
        </w:rPr>
        <w:t>PUSCH reception rob</w:t>
      </w:r>
      <w:r w:rsidR="00122417" w:rsidRPr="00E1150D">
        <w:rPr>
          <w:rFonts w:ascii="Times New Roman" w:hAnsi="Times New Roman"/>
          <w:color w:val="auto"/>
        </w:rPr>
        <w:t>ustness with increased</w:t>
      </w:r>
      <w:r w:rsidRPr="00E1150D">
        <w:rPr>
          <w:rFonts w:ascii="Times New Roman" w:hAnsi="Times New Roman"/>
          <w:color w:val="auto"/>
        </w:rPr>
        <w:t xml:space="preserve"> (SPS) HARQ-ACK bits</w:t>
      </w:r>
    </w:p>
    <w:p w14:paraId="2FB51B56" w14:textId="4446F3B5" w:rsidR="00B67265" w:rsidRPr="00E104EB" w:rsidRDefault="00D41B21" w:rsidP="00C453DF">
      <w:pPr>
        <w:jc w:val="both"/>
      </w:pPr>
      <w:bookmarkStart w:id="2" w:name="_Toc131306784"/>
      <w:r w:rsidRPr="00E1150D">
        <w:t xml:space="preserve">In Rel-15, if </w:t>
      </w:r>
      <w:r w:rsidR="00B67265" w:rsidRPr="00E1150D">
        <w:t xml:space="preserve">a </w:t>
      </w:r>
      <w:r w:rsidRPr="00E1150D">
        <w:t xml:space="preserve">UE multiplexes HARQ-ACK </w:t>
      </w:r>
      <w:r w:rsidR="00B67265" w:rsidRPr="00E1150D">
        <w:t>information</w:t>
      </w:r>
      <w:r w:rsidRPr="00E1150D">
        <w:t xml:space="preserve"> </w:t>
      </w:r>
      <w:r w:rsidR="00B67265" w:rsidRPr="00E1150D">
        <w:t>in a</w:t>
      </w:r>
      <w:r w:rsidRPr="00E1150D">
        <w:t xml:space="preserve"> PUSCH </w:t>
      </w:r>
      <w:bookmarkEnd w:id="2"/>
      <w:r w:rsidRPr="00E1150D">
        <w:t xml:space="preserve">and the number of HARQ-ACK </w:t>
      </w:r>
      <w:r w:rsidR="00B67265" w:rsidRPr="00E1150D">
        <w:t xml:space="preserve">information </w:t>
      </w:r>
      <w:r w:rsidRPr="00E1150D">
        <w:t xml:space="preserve">bits is not </w:t>
      </w:r>
      <w:r w:rsidR="00B67265" w:rsidRPr="00E1150D">
        <w:t>larger</w:t>
      </w:r>
      <w:r w:rsidRPr="00E1150D">
        <w:t xml:space="preserve"> than 2</w:t>
      </w:r>
      <w:r w:rsidR="00236B9B" w:rsidRPr="00E1150D">
        <w:t>,</w:t>
      </w:r>
      <w:r w:rsidRPr="00E1150D">
        <w:t xml:space="preserve"> </w:t>
      </w:r>
      <w:r w:rsidR="00B67265" w:rsidRPr="00E1150D">
        <w:t xml:space="preserve">the </w:t>
      </w:r>
      <w:r w:rsidR="00A23B40" w:rsidRPr="00E1150D">
        <w:t xml:space="preserve">UE </w:t>
      </w:r>
      <w:r w:rsidR="00B67265" w:rsidRPr="00E1150D">
        <w:t xml:space="preserve">uses </w:t>
      </w:r>
      <w:r w:rsidRPr="00E1150D">
        <w:t>reserve</w:t>
      </w:r>
      <w:r w:rsidR="00B67265" w:rsidRPr="00E1150D">
        <w:t>d</w:t>
      </w:r>
      <w:r w:rsidRPr="00E1150D">
        <w:t xml:space="preserve"> REs for up to 2 HARQ-ACK </w:t>
      </w:r>
      <w:r w:rsidRPr="00E104EB">
        <w:t>bits to avoid PUSCH decoding error due to an incorrect HARQ-ACK payloa</w:t>
      </w:r>
      <w:bookmarkStart w:id="3" w:name="_GoBack"/>
      <w:bookmarkEnd w:id="3"/>
      <w:r w:rsidRPr="00E104EB">
        <w:t xml:space="preserve">d size caused by </w:t>
      </w:r>
      <w:r w:rsidR="00B67265" w:rsidRPr="00E104EB">
        <w:t>one</w:t>
      </w:r>
      <w:r w:rsidRPr="00E104EB">
        <w:t xml:space="preserve"> missed PDCCH</w:t>
      </w:r>
      <w:r w:rsidR="00B67265" w:rsidRPr="00E104EB">
        <w:t xml:space="preserve"> (scheduling 2 TBs) or by two missed PDCCHs (scheduling 1 TB or having HARQ-ACK bundling)</w:t>
      </w:r>
      <w:r w:rsidRPr="00E104EB">
        <w:t xml:space="preserve">. </w:t>
      </w:r>
      <w:r w:rsidR="00945C3D" w:rsidRPr="00E104EB">
        <w:t>Basically</w:t>
      </w:r>
      <w:r w:rsidRPr="00E104EB">
        <w:t>,</w:t>
      </w:r>
      <w:r w:rsidR="00B67265" w:rsidRPr="00E104EB">
        <w:t xml:space="preserve"> Rel-15</w:t>
      </w:r>
      <w:r w:rsidRPr="00E104EB">
        <w:t xml:space="preserve"> </w:t>
      </w:r>
      <w:r w:rsidR="00B67265" w:rsidRPr="00E104EB">
        <w:t>aims</w:t>
      </w:r>
      <w:r w:rsidRPr="00E104EB">
        <w:t xml:space="preserve"> to handle vulnerability </w:t>
      </w:r>
      <w:r w:rsidR="00B67265" w:rsidRPr="00E104EB">
        <w:t>for</w:t>
      </w:r>
      <w:r w:rsidRPr="00E104EB">
        <w:t xml:space="preserve"> </w:t>
      </w:r>
      <w:r w:rsidR="00B67265" w:rsidRPr="00E104EB">
        <w:t>one or two PDCCH missed detection</w:t>
      </w:r>
      <w:r w:rsidR="00945C3D" w:rsidRPr="00E104EB">
        <w:t>s</w:t>
      </w:r>
      <w:r w:rsidR="00B67265" w:rsidRPr="00E104EB">
        <w:t xml:space="preserve"> also </w:t>
      </w:r>
      <w:r w:rsidRPr="00E104EB">
        <w:t xml:space="preserve">depending on the existence of </w:t>
      </w:r>
      <w:r w:rsidR="00E445B4" w:rsidRPr="00E104EB">
        <w:t>one</w:t>
      </w:r>
      <w:r w:rsidR="00B67265" w:rsidRPr="00E104EB">
        <w:t xml:space="preserve"> </w:t>
      </w:r>
      <w:r w:rsidRPr="00E104EB">
        <w:t xml:space="preserve">SPS HARQ-ACK bit. </w:t>
      </w:r>
    </w:p>
    <w:p w14:paraId="47172E14" w14:textId="006897B6" w:rsidR="00D41B21" w:rsidRPr="00E104EB" w:rsidRDefault="00D41B21" w:rsidP="00C453DF">
      <w:pPr>
        <w:jc w:val="both"/>
      </w:pPr>
      <w:r w:rsidRPr="00E104EB">
        <w:t xml:space="preserve">In Rel-16, while such vulnerability with small number of HARQ-ACK bits </w:t>
      </w:r>
      <w:r w:rsidR="00E445B4" w:rsidRPr="00E104EB">
        <w:t xml:space="preserve">associated with DCI formats </w:t>
      </w:r>
      <w:r w:rsidRPr="00E104EB">
        <w:t>still needs to be handled, multiple active SPS configurations and smaller SPS periodicity may result in multiple SPS HARQ-ACK bits. As a result</w:t>
      </w:r>
      <w:r w:rsidR="00A34CBB" w:rsidRPr="00E104EB">
        <w:t>,</w:t>
      </w:r>
      <w:r w:rsidRPr="00E104EB">
        <w:t xml:space="preserve"> the incorrect HARQ-ACK payload size caused by </w:t>
      </w:r>
      <w:r w:rsidR="00B67265" w:rsidRPr="00E104EB">
        <w:t>missing 1-2 PDCCH detections corresponding to 1-2</w:t>
      </w:r>
      <w:r w:rsidRPr="00E104EB">
        <w:t xml:space="preserve"> HARQ-ACK bits </w:t>
      </w:r>
      <w:r w:rsidR="00E445B4" w:rsidRPr="00E104EB">
        <w:t xml:space="preserve">associated with DCI formats </w:t>
      </w:r>
      <w:r w:rsidRPr="00E104EB">
        <w:t xml:space="preserve">may happen for a larger number of HARQ-ACK bits when </w:t>
      </w:r>
      <w:r w:rsidR="00B67265" w:rsidRPr="00E104EB">
        <w:t>several</w:t>
      </w:r>
      <w:r w:rsidRPr="00E104EB">
        <w:t xml:space="preserve"> SPS HARQ-ACK bits are present. </w:t>
      </w:r>
      <w:r w:rsidR="00B67265" w:rsidRPr="00E104EB">
        <w:t>Therefore</w:t>
      </w:r>
      <w:r w:rsidR="0009781F" w:rsidRPr="00E104EB">
        <w:t xml:space="preserve">, the condition of </w:t>
      </w:r>
      <w:r w:rsidR="00B67265" w:rsidRPr="00E104EB">
        <w:t xml:space="preserve">reserving REs for up to </w:t>
      </w:r>
      <w:r w:rsidR="0009781F" w:rsidRPr="00E104EB">
        <w:t xml:space="preserve">2 bits is not suitable and </w:t>
      </w:r>
      <w:r w:rsidR="00B67265" w:rsidRPr="00E104EB">
        <w:t>the number of HARQ-ACK bits for reserved R</w:t>
      </w:r>
      <w:r w:rsidR="00E445B4" w:rsidRPr="00E104EB">
        <w:t>e</w:t>
      </w:r>
      <w:r w:rsidR="00B67265" w:rsidRPr="00E104EB">
        <w:t>s</w:t>
      </w:r>
      <w:r w:rsidR="00E445B4" w:rsidRPr="00E104EB">
        <w:t xml:space="preserve"> needs to be increased</w:t>
      </w:r>
      <w:r w:rsidR="0009781F" w:rsidRPr="00E104EB">
        <w:t>.</w:t>
      </w:r>
    </w:p>
    <w:p w14:paraId="5F4F88A9" w14:textId="3003D607" w:rsidR="00D41B21" w:rsidRPr="00C75BC5" w:rsidRDefault="00D41B21" w:rsidP="00122417">
      <w:pPr>
        <w:spacing w:after="0"/>
        <w:jc w:val="both"/>
        <w:rPr>
          <w:b/>
          <w:u w:val="single"/>
        </w:rPr>
      </w:pPr>
      <w:r w:rsidRPr="00C75BC5">
        <w:rPr>
          <w:b/>
          <w:bCs/>
          <w:u w:val="single"/>
        </w:rPr>
        <w:t xml:space="preserve">Proposal </w:t>
      </w:r>
      <w:r w:rsidR="00C75BC5" w:rsidRPr="00C75BC5">
        <w:rPr>
          <w:b/>
          <w:bCs/>
          <w:u w:val="single"/>
        </w:rPr>
        <w:t>11</w:t>
      </w:r>
      <w:r w:rsidRPr="00C75BC5">
        <w:rPr>
          <w:b/>
          <w:u w:val="single"/>
        </w:rPr>
        <w:t xml:space="preserve">: </w:t>
      </w:r>
      <w:r w:rsidR="00655307" w:rsidRPr="00C75BC5">
        <w:rPr>
          <w:b/>
          <w:u w:val="single"/>
        </w:rPr>
        <w:t xml:space="preserve">Maintain PUSCH reception robustness </w:t>
      </w:r>
      <w:r w:rsidR="00B67265" w:rsidRPr="00C75BC5">
        <w:rPr>
          <w:b/>
          <w:u w:val="single"/>
        </w:rPr>
        <w:t xml:space="preserve">due </w:t>
      </w:r>
      <w:r w:rsidR="00655307" w:rsidRPr="00C75BC5">
        <w:rPr>
          <w:b/>
          <w:u w:val="single"/>
        </w:rPr>
        <w:t>to multiplexing 1-2 HARQ-ACK bits from dynamic scheduling also when multiple HARQ-ACK bits from SPS PDSCH</w:t>
      </w:r>
      <w:r w:rsidR="00B67265" w:rsidRPr="00C75BC5">
        <w:rPr>
          <w:b/>
          <w:u w:val="single"/>
        </w:rPr>
        <w:t xml:space="preserve"> receptions</w:t>
      </w:r>
      <w:r w:rsidR="00655307" w:rsidRPr="00C75BC5">
        <w:rPr>
          <w:b/>
          <w:u w:val="single"/>
        </w:rPr>
        <w:t xml:space="preserve"> are multiplexed in the PUSCH.</w:t>
      </w:r>
    </w:p>
    <w:p w14:paraId="38E6B006" w14:textId="74F5FAD5" w:rsidR="00B50E5C" w:rsidRPr="00FD07BE" w:rsidRDefault="00B50E5C" w:rsidP="00C453DF">
      <w:pPr>
        <w:jc w:val="both"/>
        <w:rPr>
          <w:b/>
          <w:color w:val="FF0000"/>
        </w:rPr>
      </w:pPr>
    </w:p>
    <w:p w14:paraId="54AE60CE" w14:textId="2A1390DF" w:rsidR="00FC5BC1" w:rsidRPr="00F740FF" w:rsidRDefault="00FC5BC1" w:rsidP="00122417">
      <w:pPr>
        <w:pStyle w:val="Heading2"/>
        <w:spacing w:after="120"/>
        <w:rPr>
          <w:rFonts w:ascii="Times New Roman" w:hAnsi="Times New Roman"/>
          <w:color w:val="auto"/>
          <w:lang w:eastAsia="zh-CN"/>
        </w:rPr>
      </w:pPr>
      <w:r w:rsidRPr="00F740FF">
        <w:rPr>
          <w:rFonts w:ascii="Times New Roman" w:hAnsi="Times New Roman"/>
          <w:color w:val="auto"/>
          <w:lang w:eastAsia="ko-KR"/>
        </w:rPr>
        <w:t>Type 1 HARQ-ACK codebook enhancement for intra-slot repetition</w:t>
      </w:r>
      <w:r w:rsidRPr="00F740FF">
        <w:rPr>
          <w:rFonts w:ascii="Times New Roman" w:hAnsi="Times New Roman"/>
          <w:color w:val="auto"/>
        </w:rPr>
        <w:t xml:space="preserve"> </w:t>
      </w:r>
    </w:p>
    <w:p w14:paraId="1B7A02EC" w14:textId="190ACA79" w:rsidR="00FC5BC1" w:rsidRPr="00F740FF" w:rsidRDefault="00FC5BC1" w:rsidP="003C4B56">
      <w:pPr>
        <w:jc w:val="both"/>
        <w:rPr>
          <w:rFonts w:eastAsiaTheme="minorEastAsia"/>
          <w:lang w:eastAsia="ko-KR"/>
        </w:rPr>
      </w:pPr>
      <w:r w:rsidRPr="00F740FF">
        <w:rPr>
          <w:rFonts w:eastAsiaTheme="minorEastAsia"/>
          <w:lang w:eastAsia="ko-KR"/>
        </w:rPr>
        <w:t xml:space="preserve">In Rel-16 </w:t>
      </w:r>
      <w:proofErr w:type="spellStart"/>
      <w:r w:rsidRPr="00F740FF">
        <w:rPr>
          <w:rFonts w:eastAsiaTheme="minorEastAsia"/>
          <w:lang w:eastAsia="ko-KR"/>
        </w:rPr>
        <w:t>eMIMO</w:t>
      </w:r>
      <w:proofErr w:type="spellEnd"/>
      <w:r w:rsidRPr="00F740FF">
        <w:rPr>
          <w:rFonts w:eastAsiaTheme="minorEastAsia"/>
          <w:lang w:eastAsia="ko-KR"/>
        </w:rPr>
        <w:t xml:space="preserve">, multi-TRP PDSCH repetition was introduced to improve reliability. However, Type-1 HARQ-ACK codebook size is not fully optimized for the PDSCH repetition scheme. For example, 2 SLIVs are configured in the TDRA table as shown in Figure 1 and these two SLIVs are not overlapping. There will be 2 bits for this slot in current Type-1 HARQ-ACK codebook. However, when intra slot repetition is enabled, the SLIV should be extended and the extended SLIVs can be overlapped as shown in </w:t>
      </w:r>
      <w:r w:rsidR="00361C7F" w:rsidRPr="00F740FF">
        <w:rPr>
          <w:rFonts w:eastAsiaTheme="minorEastAsia"/>
          <w:lang w:eastAsia="ko-KR"/>
        </w:rPr>
        <w:t>F</w:t>
      </w:r>
      <w:r w:rsidRPr="00F740FF">
        <w:rPr>
          <w:rFonts w:eastAsiaTheme="minorEastAsia"/>
          <w:lang w:eastAsia="ko-KR"/>
        </w:rPr>
        <w:t>igure</w:t>
      </w:r>
      <w:r w:rsidR="00361C7F" w:rsidRPr="00F740FF">
        <w:rPr>
          <w:rFonts w:eastAsiaTheme="minorEastAsia"/>
          <w:lang w:eastAsia="ko-KR"/>
        </w:rPr>
        <w:t xml:space="preserve"> 2</w:t>
      </w:r>
      <w:r w:rsidRPr="00F740FF">
        <w:rPr>
          <w:rFonts w:eastAsiaTheme="minorEastAsia"/>
          <w:lang w:eastAsia="ko-KR"/>
        </w:rPr>
        <w:t xml:space="preserve">. Type-1 HARQ-ACK codebook can be determined based on the extended SLIVs. In the example of Figure </w:t>
      </w:r>
      <w:r w:rsidR="000B5DBD" w:rsidRPr="00F740FF">
        <w:rPr>
          <w:rFonts w:eastAsiaTheme="minorEastAsia"/>
          <w:lang w:eastAsia="ko-KR"/>
        </w:rPr>
        <w:t>2</w:t>
      </w:r>
      <w:r w:rsidRPr="00F740FF">
        <w:rPr>
          <w:rFonts w:eastAsiaTheme="minorEastAsia"/>
          <w:lang w:eastAsia="ko-KR"/>
        </w:rPr>
        <w:t>, there is only one candidate PDSCH reception in the slot and the size of the HARQ-</w:t>
      </w:r>
      <w:r w:rsidRPr="00F740FF">
        <w:rPr>
          <w:rFonts w:eastAsiaTheme="minorEastAsia"/>
          <w:lang w:eastAsia="ko-KR"/>
        </w:rPr>
        <w:lastRenderedPageBreak/>
        <w:t xml:space="preserve">ACK codebook can be reduced in half. Further, even though the 2 TRPs transmit the same TB (for single PDCCH/dual PDSCH case targeting URLLC), the UE generates corresponding HARQ-ACK information twice in the same HARQ-ACK codebook. Basically, there are several typical URLLC cases where the HARQ-ACK codebook size is currently twice or ever four times larger than it needs to be for no reason. </w:t>
      </w:r>
    </w:p>
    <w:p w14:paraId="32CEE5E3" w14:textId="77777777" w:rsidR="00FC5BC1" w:rsidRPr="00F740FF" w:rsidRDefault="00FC5BC1" w:rsidP="00FC5BC1">
      <w:pPr>
        <w:jc w:val="center"/>
      </w:pPr>
      <w:r w:rsidRPr="00F740FF">
        <w:object w:dxaOrig="4861" w:dyaOrig="3436" w14:anchorId="2CDC4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75pt;height:118.95pt" o:ole="">
            <v:imagedata r:id="rId8" o:title=""/>
          </v:shape>
          <o:OLEObject Type="Embed" ProgID="Visio.Drawing.15" ShapeID="_x0000_i1025" DrawAspect="Content" ObjectID="_1697647472" r:id="rId9"/>
        </w:object>
      </w:r>
    </w:p>
    <w:p w14:paraId="4655FA40" w14:textId="39D09B52" w:rsidR="00FC5BC1" w:rsidRPr="00F740FF" w:rsidRDefault="00FC5BC1" w:rsidP="00FC5BC1">
      <w:pPr>
        <w:ind w:firstLine="284"/>
        <w:jc w:val="center"/>
        <w:rPr>
          <w:lang w:val="en-US" w:eastAsia="ko-KR"/>
        </w:rPr>
      </w:pPr>
      <w:r w:rsidRPr="00F740FF">
        <w:rPr>
          <w:b/>
          <w:lang w:eastAsia="ko-KR"/>
        </w:rPr>
        <w:t xml:space="preserve">Figure </w:t>
      </w:r>
      <w:r w:rsidR="000B5DBD" w:rsidRPr="00F740FF">
        <w:rPr>
          <w:b/>
          <w:lang w:eastAsia="ko-KR"/>
        </w:rPr>
        <w:t>2</w:t>
      </w:r>
      <w:r w:rsidRPr="00F740FF">
        <w:rPr>
          <w:b/>
          <w:lang w:eastAsia="ko-KR"/>
        </w:rPr>
        <w:t>. An example of extended SLIV for intra slot repetition</w:t>
      </w:r>
    </w:p>
    <w:p w14:paraId="6B6E3959" w14:textId="0F06BD79" w:rsidR="00FC5BC1" w:rsidRPr="00C75BC5" w:rsidRDefault="00FC5BC1" w:rsidP="00E1150D">
      <w:pPr>
        <w:spacing w:after="0"/>
        <w:jc w:val="both"/>
        <w:rPr>
          <w:rFonts w:eastAsiaTheme="minorEastAsia"/>
          <w:b/>
          <w:u w:val="single"/>
          <w:lang w:eastAsia="ko-KR"/>
        </w:rPr>
      </w:pPr>
      <w:r w:rsidRPr="00C75BC5">
        <w:rPr>
          <w:rFonts w:eastAsiaTheme="minorEastAsia"/>
          <w:b/>
          <w:u w:val="single"/>
          <w:lang w:eastAsia="ko-KR"/>
        </w:rPr>
        <w:t xml:space="preserve">Proposal </w:t>
      </w:r>
      <w:r w:rsidR="00C75BC5">
        <w:rPr>
          <w:rFonts w:eastAsiaTheme="minorEastAsia"/>
          <w:b/>
          <w:u w:val="single"/>
          <w:lang w:eastAsia="ko-KR"/>
        </w:rPr>
        <w:t>12</w:t>
      </w:r>
      <w:r w:rsidRPr="00C75BC5">
        <w:rPr>
          <w:rFonts w:eastAsiaTheme="minorEastAsia"/>
          <w:b/>
          <w:u w:val="single"/>
          <w:lang w:eastAsia="ko-KR"/>
        </w:rPr>
        <w:t xml:space="preserve">: </w:t>
      </w:r>
      <w:r w:rsidR="00361C7F" w:rsidRPr="00C75BC5">
        <w:rPr>
          <w:rFonts w:eastAsiaTheme="minorEastAsia"/>
          <w:b/>
          <w:u w:val="single"/>
          <w:lang w:eastAsia="ko-KR"/>
        </w:rPr>
        <w:t>Remove duplicated HARQ-ACK information from the</w:t>
      </w:r>
      <w:r w:rsidRPr="00C75BC5">
        <w:rPr>
          <w:rFonts w:eastAsiaTheme="minorEastAsia"/>
          <w:b/>
          <w:u w:val="single"/>
          <w:lang w:eastAsia="ko-KR"/>
        </w:rPr>
        <w:t xml:space="preserve"> Type-1 HARQ-ACK codebook for intra slot </w:t>
      </w:r>
      <w:r w:rsidR="00361C7F" w:rsidRPr="00C75BC5">
        <w:rPr>
          <w:rFonts w:eastAsiaTheme="minorEastAsia"/>
          <w:b/>
          <w:u w:val="single"/>
          <w:lang w:eastAsia="ko-KR"/>
        </w:rPr>
        <w:t xml:space="preserve">PDSCH </w:t>
      </w:r>
      <w:r w:rsidRPr="00C75BC5">
        <w:rPr>
          <w:rFonts w:eastAsiaTheme="minorEastAsia"/>
          <w:b/>
          <w:u w:val="single"/>
          <w:lang w:eastAsia="ko-KR"/>
        </w:rPr>
        <w:t>repetition.</w:t>
      </w:r>
    </w:p>
    <w:p w14:paraId="230F30E6" w14:textId="77777777" w:rsidR="00122417" w:rsidRPr="00F740FF" w:rsidRDefault="00122417" w:rsidP="00122417">
      <w:pPr>
        <w:spacing w:after="0"/>
        <w:rPr>
          <w:rFonts w:eastAsiaTheme="minorEastAsia"/>
          <w:b/>
          <w:lang w:eastAsia="ko-KR"/>
        </w:rPr>
      </w:pPr>
    </w:p>
    <w:p w14:paraId="04A777AF" w14:textId="77777777" w:rsidR="00FC5BC1" w:rsidRPr="001120A9" w:rsidRDefault="00FC5BC1" w:rsidP="00C453DF">
      <w:pPr>
        <w:jc w:val="both"/>
        <w:rPr>
          <w:b/>
        </w:rPr>
      </w:pPr>
    </w:p>
    <w:p w14:paraId="2E21889E" w14:textId="77777777" w:rsidR="000F699D" w:rsidRPr="001120A9" w:rsidRDefault="00A213D3" w:rsidP="00C453DF">
      <w:pPr>
        <w:pStyle w:val="Heading1"/>
        <w:spacing w:before="0" w:after="60"/>
        <w:ind w:left="432" w:hanging="432"/>
        <w:jc w:val="both"/>
        <w:rPr>
          <w:rFonts w:ascii="Times New Roman" w:hAnsi="Times New Roman"/>
          <w:sz w:val="32"/>
          <w:lang w:val="en-US" w:eastAsia="ko-KR"/>
        </w:rPr>
      </w:pPr>
      <w:r w:rsidRPr="001120A9">
        <w:rPr>
          <w:rFonts w:ascii="Times New Roman" w:hAnsi="Times New Roman"/>
          <w:sz w:val="32"/>
          <w:lang w:val="en-US" w:eastAsia="ko-KR"/>
        </w:rPr>
        <w:t>Conclusion</w:t>
      </w:r>
      <w:r w:rsidR="008E2FA7" w:rsidRPr="001120A9">
        <w:rPr>
          <w:rFonts w:ascii="Times New Roman" w:hAnsi="Times New Roman"/>
          <w:sz w:val="32"/>
          <w:lang w:val="en-US" w:eastAsia="ko-KR"/>
        </w:rPr>
        <w:t>s</w:t>
      </w:r>
    </w:p>
    <w:p w14:paraId="45377618" w14:textId="46E66D6E" w:rsidR="004D1114" w:rsidRDefault="00E2213C" w:rsidP="00122417">
      <w:pPr>
        <w:jc w:val="both"/>
        <w:rPr>
          <w:lang w:eastAsia="ko-KR"/>
        </w:rPr>
      </w:pPr>
      <w:r w:rsidRPr="001120A9">
        <w:rPr>
          <w:lang w:eastAsia="ko-KR"/>
        </w:rPr>
        <w:t>T</w:t>
      </w:r>
      <w:r w:rsidR="00BD756C" w:rsidRPr="001120A9">
        <w:rPr>
          <w:lang w:eastAsia="ko-KR"/>
        </w:rPr>
        <w:t xml:space="preserve">his </w:t>
      </w:r>
      <w:r w:rsidR="002D06BD">
        <w:rPr>
          <w:lang w:eastAsia="ko-KR"/>
        </w:rPr>
        <w:t xml:space="preserve">contribution </w:t>
      </w:r>
      <w:r w:rsidR="00122417">
        <w:rPr>
          <w:lang w:eastAsia="ko-KR"/>
        </w:rPr>
        <w:t>considered remaining issues on</w:t>
      </w:r>
      <w:r w:rsidR="002D06BD">
        <w:rPr>
          <w:lang w:eastAsia="ko-KR"/>
        </w:rPr>
        <w:t xml:space="preserve"> HARQ</w:t>
      </w:r>
      <w:r w:rsidR="00122417">
        <w:rPr>
          <w:lang w:eastAsia="ko-KR"/>
        </w:rPr>
        <w:t>-ACK</w:t>
      </w:r>
      <w:r w:rsidR="002D06BD">
        <w:rPr>
          <w:lang w:eastAsia="ko-KR"/>
        </w:rPr>
        <w:t xml:space="preserve"> feedback enhancement</w:t>
      </w:r>
      <w:r w:rsidR="00122417">
        <w:rPr>
          <w:lang w:eastAsia="ko-KR"/>
        </w:rPr>
        <w:t>s and proposes the following</w:t>
      </w:r>
      <w:r w:rsidR="002D06BD">
        <w:rPr>
          <w:lang w:eastAsia="ko-KR"/>
        </w:rPr>
        <w:t xml:space="preserve">. </w:t>
      </w:r>
    </w:p>
    <w:p w14:paraId="7C50BF70" w14:textId="77777777" w:rsidR="00655CDA" w:rsidRPr="00F719EE" w:rsidRDefault="00655CDA" w:rsidP="00655CDA">
      <w:pPr>
        <w:jc w:val="both"/>
        <w:rPr>
          <w:rFonts w:eastAsiaTheme="minorEastAsia"/>
          <w:b/>
          <w:u w:val="single"/>
          <w:lang w:eastAsia="ko-KR"/>
        </w:rPr>
      </w:pPr>
      <w:r w:rsidRPr="00F719EE">
        <w:rPr>
          <w:rFonts w:eastAsia="DengXian"/>
          <w:b/>
          <w:u w:val="single"/>
          <w:lang w:eastAsia="zh-CN"/>
        </w:rPr>
        <w:t xml:space="preserve">Proposal 1: Either PUCCH repetitions do not consider limitations of SPS deferral, such as maximum configured deferral value, or joint configuration of PUCCH repetitions and SPS HARQ-ACK deferral is not supported. </w:t>
      </w:r>
    </w:p>
    <w:p w14:paraId="62574486" w14:textId="77777777" w:rsidR="006B509C" w:rsidRPr="00F719EE" w:rsidRDefault="006B509C" w:rsidP="006B509C">
      <w:pPr>
        <w:jc w:val="both"/>
        <w:rPr>
          <w:rFonts w:eastAsiaTheme="minorEastAsia"/>
          <w:b/>
          <w:u w:val="single"/>
          <w:lang w:eastAsia="ko-KR"/>
        </w:rPr>
      </w:pPr>
      <w:r w:rsidRPr="00F719EE">
        <w:rPr>
          <w:rFonts w:eastAsia="DengXian"/>
          <w:b/>
          <w:u w:val="single"/>
          <w:lang w:eastAsia="zh-CN"/>
        </w:rPr>
        <w:t xml:space="preserve">Proposal 2: SPS HARQ-ACK deferral is supported only for RRC-based PUCCH cell switching. </w:t>
      </w:r>
    </w:p>
    <w:p w14:paraId="519ABB1C" w14:textId="77777777" w:rsidR="00B64C0B" w:rsidRPr="00F719EE" w:rsidRDefault="00B64C0B" w:rsidP="00F719EE">
      <w:pPr>
        <w:spacing w:after="120"/>
        <w:jc w:val="both"/>
        <w:rPr>
          <w:rFonts w:eastAsia="DengXian"/>
          <w:b/>
          <w:u w:val="single"/>
          <w:lang w:eastAsia="zh-CN"/>
        </w:rPr>
      </w:pPr>
      <w:r w:rsidRPr="00F719EE">
        <w:rPr>
          <w:rFonts w:eastAsia="DengXian" w:hint="eastAsia"/>
          <w:b/>
          <w:u w:val="single"/>
          <w:lang w:eastAsia="zh-CN"/>
        </w:rPr>
        <w:t>P</w:t>
      </w:r>
      <w:r w:rsidRPr="00F719EE">
        <w:rPr>
          <w:rFonts w:eastAsia="DengXian"/>
          <w:b/>
          <w:u w:val="single"/>
          <w:lang w:eastAsia="zh-CN"/>
        </w:rPr>
        <w:t>roposal 3: If a UE is not configured with Rel-17 intra-UE multiplexing, the UE first performs Rel-16 prioritization and, if a LP SPS HARQ-ACK PUCCH is deprioritized, down-select from the following two options:</w:t>
      </w:r>
    </w:p>
    <w:p w14:paraId="38090CC5" w14:textId="77777777" w:rsidR="00B64C0B" w:rsidRPr="00F719EE" w:rsidRDefault="00B64C0B" w:rsidP="00F719EE">
      <w:pPr>
        <w:spacing w:after="120"/>
        <w:ind w:firstLine="284"/>
        <w:jc w:val="both"/>
        <w:rPr>
          <w:rFonts w:eastAsia="DengXian"/>
          <w:b/>
          <w:u w:val="single"/>
          <w:lang w:eastAsia="zh-CN"/>
        </w:rPr>
      </w:pPr>
      <w:r w:rsidRPr="00F719EE">
        <w:rPr>
          <w:rFonts w:eastAsia="DengXian"/>
          <w:b/>
          <w:u w:val="single"/>
          <w:lang w:eastAsia="zh-CN"/>
        </w:rPr>
        <w:t>Option 1: The LP SPS HARQ-ACK is dropped.</w:t>
      </w:r>
    </w:p>
    <w:p w14:paraId="4E3BB51C" w14:textId="77777777" w:rsidR="00B64C0B" w:rsidRPr="00F719EE" w:rsidRDefault="00B64C0B" w:rsidP="00B64C0B">
      <w:pPr>
        <w:ind w:firstLine="284"/>
        <w:jc w:val="both"/>
        <w:rPr>
          <w:rFonts w:eastAsia="DengXian"/>
          <w:b/>
          <w:u w:val="single"/>
          <w:lang w:eastAsia="zh-CN"/>
        </w:rPr>
      </w:pPr>
      <w:r w:rsidRPr="00F719EE">
        <w:rPr>
          <w:rFonts w:eastAsia="DengXian"/>
          <w:b/>
          <w:u w:val="single"/>
          <w:lang w:eastAsia="zh-CN"/>
        </w:rPr>
        <w:t>Option 2: UE determines whether the LP SPS HARQ-ACK PUCCH can be deferred.</w:t>
      </w:r>
    </w:p>
    <w:p w14:paraId="04B14CA9" w14:textId="77777777" w:rsidR="00B64C0B" w:rsidRPr="00F719EE" w:rsidRDefault="00B64C0B" w:rsidP="00F719EE">
      <w:pPr>
        <w:spacing w:after="0" w:line="240" w:lineRule="auto"/>
        <w:jc w:val="both"/>
        <w:rPr>
          <w:rFonts w:eastAsia="DengXian"/>
          <w:b/>
          <w:u w:val="single"/>
          <w:lang w:eastAsia="zh-CN"/>
        </w:rPr>
      </w:pPr>
      <w:r w:rsidRPr="00F719EE">
        <w:rPr>
          <w:rFonts w:eastAsia="DengXian" w:hint="eastAsia"/>
          <w:b/>
          <w:u w:val="single"/>
          <w:lang w:eastAsia="zh-CN"/>
        </w:rPr>
        <w:t>P</w:t>
      </w:r>
      <w:r w:rsidRPr="00F719EE">
        <w:rPr>
          <w:rFonts w:eastAsia="DengXian"/>
          <w:b/>
          <w:u w:val="single"/>
          <w:lang w:eastAsia="zh-CN"/>
        </w:rPr>
        <w:t>roposal 4: If a UE is configured Rel-17 intra-UE multiplexing, the UE first performs Rel-17 intra-UE multiplexing. If a LP SPS HARQ-ACK is multiplexed with a HP SPS HARQ-ACK in a HP SPS HARQ-ACK PUCCH resource and the PUCCH overlaps with semi-static DL symbols</w:t>
      </w:r>
      <w:r w:rsidRPr="00F719EE">
        <w:rPr>
          <w:rFonts w:eastAsia="DengXian" w:hint="eastAsia"/>
          <w:b/>
          <w:u w:val="single"/>
          <w:lang w:eastAsia="zh-CN"/>
        </w:rPr>
        <w:t>/</w:t>
      </w:r>
      <w:r w:rsidRPr="00F719EE">
        <w:rPr>
          <w:rFonts w:eastAsia="DengXian"/>
          <w:b/>
          <w:u w:val="single"/>
          <w:lang w:eastAsia="zh-CN"/>
        </w:rPr>
        <w:t>SSB</w:t>
      </w:r>
      <w:r w:rsidRPr="00F719EE">
        <w:rPr>
          <w:rFonts w:eastAsia="DengXian" w:hint="eastAsia"/>
          <w:b/>
          <w:u w:val="single"/>
          <w:lang w:eastAsia="zh-CN"/>
        </w:rPr>
        <w:t>,</w:t>
      </w:r>
      <w:r w:rsidRPr="00F719EE">
        <w:rPr>
          <w:rFonts w:eastAsia="DengXian"/>
          <w:b/>
          <w:u w:val="single"/>
          <w:lang w:eastAsia="zh-CN"/>
        </w:rPr>
        <w:t xml:space="preserve"> SPS HARQ for deferral of different priorities can be separately deferred </w:t>
      </w:r>
      <w:r w:rsidRPr="00F719EE">
        <w:rPr>
          <w:rFonts w:eastAsia="DengXian" w:hint="eastAsia"/>
          <w:b/>
          <w:u w:val="single"/>
          <w:lang w:eastAsia="zh-CN"/>
        </w:rPr>
        <w:t>t</w:t>
      </w:r>
      <w:r w:rsidRPr="00F719EE">
        <w:rPr>
          <w:rFonts w:eastAsia="DengXian"/>
          <w:b/>
          <w:u w:val="single"/>
          <w:lang w:eastAsia="zh-CN"/>
        </w:rPr>
        <w:t>o a next PUCCH slot/sub-slot according to their respective priorities.</w:t>
      </w:r>
    </w:p>
    <w:p w14:paraId="75E715A6" w14:textId="77777777" w:rsidR="00F719EE" w:rsidRPr="00F719EE" w:rsidRDefault="00F719EE" w:rsidP="00F719EE">
      <w:pPr>
        <w:spacing w:after="0" w:line="240" w:lineRule="auto"/>
        <w:jc w:val="both"/>
        <w:rPr>
          <w:b/>
          <w:u w:val="single"/>
          <w:lang w:eastAsia="ko-KR"/>
        </w:rPr>
      </w:pPr>
    </w:p>
    <w:p w14:paraId="14B9F4C7" w14:textId="2A4E9F90" w:rsidR="000C38C4" w:rsidRPr="00F719EE" w:rsidRDefault="000C38C4" w:rsidP="00F719EE">
      <w:pPr>
        <w:spacing w:after="0" w:line="240" w:lineRule="auto"/>
        <w:jc w:val="both"/>
        <w:rPr>
          <w:b/>
          <w:u w:val="single"/>
          <w:lang w:eastAsia="ko-KR"/>
        </w:rPr>
      </w:pPr>
      <w:r w:rsidRPr="00F719EE">
        <w:rPr>
          <w:rFonts w:hint="eastAsia"/>
          <w:b/>
          <w:u w:val="single"/>
          <w:lang w:eastAsia="ko-KR"/>
        </w:rPr>
        <w:t xml:space="preserve">Proposal </w:t>
      </w:r>
      <w:r w:rsidRPr="00F719EE">
        <w:rPr>
          <w:b/>
          <w:u w:val="single"/>
          <w:lang w:eastAsia="ko-KR"/>
        </w:rPr>
        <w:t>5</w:t>
      </w:r>
      <w:r w:rsidRPr="00F719EE">
        <w:rPr>
          <w:rFonts w:hint="eastAsia"/>
          <w:b/>
          <w:u w:val="single"/>
          <w:lang w:eastAsia="ko-KR"/>
        </w:rPr>
        <w:t xml:space="preserve">: </w:t>
      </w:r>
      <w:r w:rsidRPr="00F719EE">
        <w:rPr>
          <w:b/>
          <w:u w:val="single"/>
          <w:lang w:eastAsia="ko-KR"/>
        </w:rPr>
        <w:t xml:space="preserve">Confirm the </w:t>
      </w:r>
      <w:r w:rsidR="00F94082">
        <w:rPr>
          <w:b/>
          <w:u w:val="single"/>
          <w:lang w:eastAsia="ko-KR"/>
        </w:rPr>
        <w:t>WA</w:t>
      </w:r>
      <w:r w:rsidRPr="00F719EE">
        <w:rPr>
          <w:b/>
          <w:u w:val="single"/>
          <w:lang w:eastAsia="ko-KR"/>
        </w:rPr>
        <w:t xml:space="preserve"> for inter-sub</w:t>
      </w:r>
      <w:r w:rsidR="00B64C0B" w:rsidRPr="00F719EE">
        <w:rPr>
          <w:b/>
          <w:u w:val="single"/>
          <w:lang w:eastAsia="ko-KR"/>
        </w:rPr>
        <w:t>-</w:t>
      </w:r>
      <w:r w:rsidRPr="00F719EE">
        <w:rPr>
          <w:b/>
          <w:u w:val="single"/>
          <w:lang w:eastAsia="ko-KR"/>
        </w:rPr>
        <w:t>slot FH in case of 2-symbol sub-slot based PUCCH repetition.</w:t>
      </w:r>
    </w:p>
    <w:p w14:paraId="48C783AD" w14:textId="77777777" w:rsidR="00F719EE" w:rsidRPr="00F719EE" w:rsidRDefault="00F719EE" w:rsidP="00F719EE">
      <w:pPr>
        <w:spacing w:after="0" w:line="240" w:lineRule="auto"/>
        <w:jc w:val="both"/>
        <w:rPr>
          <w:lang w:eastAsia="ko-KR"/>
        </w:rPr>
      </w:pPr>
    </w:p>
    <w:p w14:paraId="2913640F" w14:textId="77777777" w:rsidR="00F719EE" w:rsidRPr="002870E1" w:rsidRDefault="00F719EE" w:rsidP="00F719EE">
      <w:pPr>
        <w:spacing w:after="60" w:line="240" w:lineRule="auto"/>
        <w:jc w:val="both"/>
        <w:rPr>
          <w:b/>
          <w:u w:val="single"/>
          <w:lang w:eastAsia="ko-KR"/>
        </w:rPr>
      </w:pPr>
      <w:r w:rsidRPr="002870E1">
        <w:rPr>
          <w:rFonts w:hint="eastAsia"/>
          <w:b/>
          <w:u w:val="single"/>
          <w:lang w:eastAsia="ko-KR"/>
        </w:rPr>
        <w:t xml:space="preserve">Proposal </w:t>
      </w:r>
      <w:r w:rsidRPr="002870E1">
        <w:rPr>
          <w:b/>
          <w:u w:val="single"/>
          <w:lang w:eastAsia="ko-KR"/>
        </w:rPr>
        <w:t>6</w:t>
      </w:r>
      <w:r w:rsidRPr="002870E1">
        <w:rPr>
          <w:rFonts w:hint="eastAsia"/>
          <w:b/>
          <w:u w:val="single"/>
          <w:lang w:eastAsia="ko-KR"/>
        </w:rPr>
        <w:t xml:space="preserve">: </w:t>
      </w:r>
      <w:r w:rsidRPr="002870E1">
        <w:rPr>
          <w:b/>
          <w:u w:val="single"/>
          <w:lang w:eastAsia="ko-KR"/>
        </w:rPr>
        <w:t>For the retransmission of a HARQ-ACK CB</w:t>
      </w:r>
    </w:p>
    <w:p w14:paraId="67F24F9D" w14:textId="77777777" w:rsidR="00F719EE" w:rsidRPr="00C720AD" w:rsidRDefault="00F719EE" w:rsidP="00F719EE">
      <w:pPr>
        <w:numPr>
          <w:ilvl w:val="0"/>
          <w:numId w:val="33"/>
        </w:numPr>
        <w:spacing w:after="60" w:line="240" w:lineRule="auto"/>
        <w:ind w:left="360"/>
        <w:jc w:val="both"/>
        <w:rPr>
          <w:b/>
          <w:bCs/>
          <w:u w:val="single"/>
          <w:lang w:eastAsia="x-none"/>
        </w:rPr>
      </w:pPr>
      <w:r w:rsidRPr="00C720AD">
        <w:rPr>
          <w:b/>
          <w:u w:val="single"/>
          <w:lang w:eastAsia="x-none"/>
        </w:rPr>
        <w:t>Support</w:t>
      </w:r>
      <w:r w:rsidRPr="00C720AD">
        <w:rPr>
          <w:b/>
          <w:bCs/>
          <w:u w:val="single"/>
          <w:lang w:eastAsia="x-none"/>
        </w:rPr>
        <w:t xml:space="preserve"> a non-scheduling DCI format (deprioritize a scheduling DCI, subject to minimum specification impact)</w:t>
      </w:r>
    </w:p>
    <w:p w14:paraId="55E534C4" w14:textId="77777777" w:rsidR="00F719EE" w:rsidRPr="00C720AD" w:rsidRDefault="00F719EE" w:rsidP="00F719EE">
      <w:pPr>
        <w:numPr>
          <w:ilvl w:val="0"/>
          <w:numId w:val="33"/>
        </w:numPr>
        <w:spacing w:after="60" w:line="240" w:lineRule="auto"/>
        <w:ind w:left="360"/>
        <w:jc w:val="both"/>
        <w:rPr>
          <w:b/>
          <w:bCs/>
          <w:u w:val="single"/>
          <w:lang w:eastAsia="x-none"/>
        </w:rPr>
      </w:pPr>
      <w:r w:rsidRPr="00C720AD">
        <w:rPr>
          <w:b/>
          <w:bCs/>
          <w:u w:val="single"/>
          <w:lang w:eastAsia="x-none"/>
        </w:rPr>
        <w:t xml:space="preserve">The PUCCH slot n for the triggered HARQ-ACK CB is </w:t>
      </w:r>
      <w:r w:rsidRPr="00C720AD">
        <w:rPr>
          <w:b/>
          <w:bCs/>
          <w:iCs/>
          <w:u w:val="single"/>
          <w:lang w:eastAsia="zh-CN"/>
        </w:rPr>
        <w:t xml:space="preserve">n = m </w:t>
      </w:r>
      <w:r w:rsidRPr="00C720AD">
        <w:rPr>
          <w:b/>
          <w:bCs/>
          <w:u w:val="single"/>
          <w:lang w:eastAsia="zh-CN"/>
        </w:rPr>
        <w:t>-</w:t>
      </w:r>
      <w:r w:rsidRPr="00C720AD">
        <w:rPr>
          <w:b/>
          <w:bCs/>
          <w:iCs/>
          <w:u w:val="single"/>
          <w:lang w:eastAsia="zh-CN"/>
        </w:rPr>
        <w:t xml:space="preserve"> </w:t>
      </w:r>
      <w:proofErr w:type="spellStart"/>
      <w:r w:rsidRPr="00C720AD">
        <w:rPr>
          <w:b/>
          <w:bCs/>
          <w:iCs/>
          <w:u w:val="single"/>
          <w:lang w:eastAsia="zh-CN"/>
        </w:rPr>
        <w:t>HARQ_retx_offset</w:t>
      </w:r>
      <w:proofErr w:type="spellEnd"/>
      <w:r w:rsidRPr="00C720AD">
        <w:rPr>
          <w:b/>
          <w:bCs/>
          <w:iCs/>
          <w:u w:val="single"/>
          <w:lang w:eastAsia="zh-CN"/>
        </w:rPr>
        <w:t xml:space="preserve"> - m is the slot of the DCI format reception and </w:t>
      </w:r>
      <w:proofErr w:type="spellStart"/>
      <w:r w:rsidRPr="00C720AD">
        <w:rPr>
          <w:b/>
          <w:bCs/>
          <w:iCs/>
          <w:u w:val="single"/>
          <w:lang w:eastAsia="zh-CN"/>
        </w:rPr>
        <w:t>HARQ_retx_offset</w:t>
      </w:r>
      <w:proofErr w:type="spellEnd"/>
      <w:r w:rsidRPr="00C720AD">
        <w:rPr>
          <w:b/>
          <w:bCs/>
          <w:iCs/>
          <w:u w:val="single"/>
          <w:lang w:eastAsia="zh-CN"/>
        </w:rPr>
        <w:t xml:space="preserve"> is the indication in the DCI format</w:t>
      </w:r>
    </w:p>
    <w:p w14:paraId="55263146" w14:textId="77777777" w:rsidR="00F719EE" w:rsidRPr="00C720AD" w:rsidRDefault="00F719EE" w:rsidP="00F719EE">
      <w:pPr>
        <w:numPr>
          <w:ilvl w:val="0"/>
          <w:numId w:val="33"/>
        </w:numPr>
        <w:spacing w:line="240" w:lineRule="auto"/>
        <w:ind w:left="360"/>
        <w:contextualSpacing/>
        <w:jc w:val="both"/>
        <w:rPr>
          <w:b/>
          <w:bCs/>
          <w:u w:val="single"/>
          <w:lang w:eastAsia="x-none"/>
        </w:rPr>
      </w:pPr>
      <w:r w:rsidRPr="00C720AD">
        <w:rPr>
          <w:b/>
          <w:bCs/>
          <w:u w:val="single"/>
          <w:lang w:eastAsia="x-none"/>
        </w:rPr>
        <w:t>No other enhancements are necessary</w:t>
      </w:r>
    </w:p>
    <w:p w14:paraId="2EB8DE0E" w14:textId="77777777" w:rsidR="00E516AA" w:rsidRPr="00F719EE" w:rsidRDefault="00E516AA" w:rsidP="00F719EE">
      <w:pPr>
        <w:spacing w:after="0" w:line="240" w:lineRule="auto"/>
        <w:jc w:val="both"/>
        <w:rPr>
          <w:b/>
          <w:bCs/>
          <w:u w:val="single"/>
        </w:rPr>
      </w:pPr>
    </w:p>
    <w:p w14:paraId="035A1132" w14:textId="77777777" w:rsidR="00F719EE" w:rsidRPr="002870E1" w:rsidRDefault="00F719EE" w:rsidP="00F719EE">
      <w:pPr>
        <w:spacing w:after="60" w:line="240" w:lineRule="auto"/>
        <w:jc w:val="both"/>
        <w:rPr>
          <w:b/>
          <w:u w:val="single"/>
          <w:lang w:eastAsia="ko-KR"/>
        </w:rPr>
      </w:pPr>
      <w:r w:rsidRPr="002870E1">
        <w:rPr>
          <w:rFonts w:hint="eastAsia"/>
          <w:b/>
          <w:u w:val="single"/>
          <w:lang w:eastAsia="ko-KR"/>
        </w:rPr>
        <w:t xml:space="preserve">Proposal </w:t>
      </w:r>
      <w:r>
        <w:rPr>
          <w:b/>
          <w:u w:val="single"/>
          <w:lang w:eastAsia="ko-KR"/>
        </w:rPr>
        <w:t>7</w:t>
      </w:r>
      <w:r w:rsidRPr="002870E1">
        <w:rPr>
          <w:rFonts w:hint="eastAsia"/>
          <w:b/>
          <w:u w:val="single"/>
          <w:lang w:eastAsia="ko-KR"/>
        </w:rPr>
        <w:t xml:space="preserve">: </w:t>
      </w:r>
      <w:r w:rsidRPr="002870E1">
        <w:rPr>
          <w:b/>
          <w:u w:val="single"/>
          <w:lang w:eastAsia="ko-KR"/>
        </w:rPr>
        <w:t xml:space="preserve">For the </w:t>
      </w:r>
      <w:r>
        <w:rPr>
          <w:b/>
          <w:u w:val="single"/>
          <w:lang w:eastAsia="ko-KR"/>
        </w:rPr>
        <w:t>Rel-17 Type-3</w:t>
      </w:r>
      <w:r w:rsidRPr="002870E1">
        <w:rPr>
          <w:b/>
          <w:u w:val="single"/>
          <w:lang w:eastAsia="ko-KR"/>
        </w:rPr>
        <w:t xml:space="preserve"> HARQ-ACK CB</w:t>
      </w:r>
    </w:p>
    <w:p w14:paraId="315264EF" w14:textId="77777777" w:rsidR="00F719EE" w:rsidRPr="00C720AD" w:rsidRDefault="00F719EE" w:rsidP="00F719EE">
      <w:pPr>
        <w:numPr>
          <w:ilvl w:val="0"/>
          <w:numId w:val="33"/>
        </w:numPr>
        <w:spacing w:after="60" w:line="240" w:lineRule="auto"/>
        <w:ind w:left="360"/>
        <w:jc w:val="both"/>
        <w:rPr>
          <w:b/>
          <w:bCs/>
          <w:u w:val="single"/>
          <w:lang w:eastAsia="x-none"/>
        </w:rPr>
      </w:pPr>
      <w:r w:rsidRPr="00C720AD">
        <w:rPr>
          <w:b/>
          <w:u w:val="single"/>
          <w:lang w:eastAsia="x-none"/>
        </w:rPr>
        <w:t>Support</w:t>
      </w:r>
      <w:r>
        <w:rPr>
          <w:b/>
          <w:bCs/>
          <w:u w:val="single"/>
          <w:lang w:eastAsia="x-none"/>
        </w:rPr>
        <w:t xml:space="preserve"> a </w:t>
      </w:r>
      <w:r w:rsidRPr="00C720AD">
        <w:rPr>
          <w:b/>
          <w:bCs/>
          <w:u w:val="single"/>
          <w:lang w:eastAsia="x-none"/>
        </w:rPr>
        <w:t xml:space="preserve">scheduling DCI format (deprioritize a </w:t>
      </w:r>
      <w:r>
        <w:rPr>
          <w:b/>
          <w:bCs/>
          <w:u w:val="single"/>
          <w:lang w:eastAsia="x-none"/>
        </w:rPr>
        <w:t>non-</w:t>
      </w:r>
      <w:r w:rsidRPr="00C720AD">
        <w:rPr>
          <w:b/>
          <w:bCs/>
          <w:u w:val="single"/>
          <w:lang w:eastAsia="x-none"/>
        </w:rPr>
        <w:t>scheduling DCI, subject to minimum specification impact)</w:t>
      </w:r>
    </w:p>
    <w:p w14:paraId="40F70063" w14:textId="77777777" w:rsidR="00F719EE" w:rsidRPr="00C720AD" w:rsidRDefault="00F719EE" w:rsidP="00F719EE">
      <w:pPr>
        <w:numPr>
          <w:ilvl w:val="0"/>
          <w:numId w:val="33"/>
        </w:numPr>
        <w:spacing w:after="60" w:line="240" w:lineRule="auto"/>
        <w:ind w:left="360"/>
        <w:jc w:val="both"/>
        <w:rPr>
          <w:b/>
          <w:bCs/>
          <w:u w:val="single"/>
          <w:lang w:eastAsia="x-none"/>
        </w:rPr>
      </w:pPr>
      <w:r>
        <w:rPr>
          <w:b/>
          <w:bCs/>
          <w:u w:val="single"/>
          <w:lang w:eastAsia="x-none"/>
        </w:rPr>
        <w:t>Re-use Rel-16 mechanisms for indicating the Rel-17 Type-3 HARQ-ACK CB</w:t>
      </w:r>
    </w:p>
    <w:p w14:paraId="5ED6AE74" w14:textId="77777777" w:rsidR="00F719EE" w:rsidRPr="00C720AD" w:rsidRDefault="00F719EE" w:rsidP="00F719EE">
      <w:pPr>
        <w:numPr>
          <w:ilvl w:val="0"/>
          <w:numId w:val="33"/>
        </w:numPr>
        <w:spacing w:after="0" w:line="240" w:lineRule="auto"/>
        <w:ind w:left="360"/>
        <w:jc w:val="both"/>
        <w:rPr>
          <w:b/>
          <w:bCs/>
          <w:u w:val="single"/>
          <w:lang w:eastAsia="x-none"/>
        </w:rPr>
      </w:pPr>
      <w:r w:rsidRPr="00C720AD">
        <w:rPr>
          <w:b/>
          <w:bCs/>
          <w:u w:val="single"/>
          <w:lang w:eastAsia="x-none"/>
        </w:rPr>
        <w:t>No other enhancements are necessary</w:t>
      </w:r>
    </w:p>
    <w:p w14:paraId="591B83EA" w14:textId="5DECAC00" w:rsidR="00E516AA" w:rsidRPr="00A63789" w:rsidRDefault="00E516AA" w:rsidP="00A63789">
      <w:pPr>
        <w:spacing w:after="0" w:line="240" w:lineRule="auto"/>
        <w:jc w:val="both"/>
        <w:rPr>
          <w:b/>
          <w:bCs/>
          <w:u w:val="single"/>
        </w:rPr>
      </w:pPr>
    </w:p>
    <w:p w14:paraId="72DDA499" w14:textId="77777777" w:rsidR="00A63789" w:rsidRPr="00A63789" w:rsidRDefault="00A63789" w:rsidP="00A63789">
      <w:pPr>
        <w:spacing w:after="0" w:line="240" w:lineRule="auto"/>
        <w:jc w:val="both"/>
        <w:rPr>
          <w:b/>
          <w:u w:val="single"/>
          <w:lang w:eastAsia="ko-KR"/>
        </w:rPr>
      </w:pPr>
      <w:r w:rsidRPr="00A63789">
        <w:rPr>
          <w:rFonts w:hint="eastAsia"/>
          <w:b/>
          <w:u w:val="single"/>
          <w:lang w:eastAsia="ko-KR"/>
        </w:rPr>
        <w:lastRenderedPageBreak/>
        <w:t xml:space="preserve">Proposal </w:t>
      </w:r>
      <w:r w:rsidRPr="00A63789">
        <w:rPr>
          <w:b/>
          <w:u w:val="single"/>
          <w:lang w:eastAsia="ko-KR"/>
        </w:rPr>
        <w:t>8</w:t>
      </w:r>
      <w:r w:rsidRPr="00A63789">
        <w:rPr>
          <w:rFonts w:hint="eastAsia"/>
          <w:b/>
          <w:u w:val="single"/>
          <w:lang w:eastAsia="ko-KR"/>
        </w:rPr>
        <w:t xml:space="preserve">: </w:t>
      </w:r>
      <w:r w:rsidRPr="00A63789">
        <w:rPr>
          <w:b/>
          <w:u w:val="single"/>
          <w:lang w:eastAsia="ko-KR"/>
        </w:rPr>
        <w:t>PUCCH cell switching is not supported in FR2.</w:t>
      </w:r>
    </w:p>
    <w:p w14:paraId="5B8F6FEA" w14:textId="104AEF20" w:rsidR="00A63789" w:rsidRPr="00A63789" w:rsidRDefault="00A63789" w:rsidP="00A63789">
      <w:pPr>
        <w:spacing w:after="0" w:line="240" w:lineRule="auto"/>
        <w:jc w:val="both"/>
        <w:rPr>
          <w:b/>
          <w:bCs/>
          <w:u w:val="single"/>
        </w:rPr>
      </w:pPr>
    </w:p>
    <w:p w14:paraId="12AD63EF" w14:textId="77777777" w:rsidR="00A63789" w:rsidRPr="00FB55C7" w:rsidRDefault="00A63789" w:rsidP="00A63789">
      <w:pPr>
        <w:spacing w:after="60" w:line="240" w:lineRule="auto"/>
        <w:jc w:val="both"/>
        <w:rPr>
          <w:b/>
          <w:u w:val="single"/>
          <w:lang w:eastAsia="ko-KR"/>
        </w:rPr>
      </w:pPr>
      <w:r w:rsidRPr="002870E1">
        <w:rPr>
          <w:rFonts w:hint="eastAsia"/>
          <w:b/>
          <w:u w:val="single"/>
          <w:lang w:eastAsia="ko-KR"/>
        </w:rPr>
        <w:t xml:space="preserve">Proposal </w:t>
      </w:r>
      <w:r>
        <w:rPr>
          <w:b/>
          <w:u w:val="single"/>
          <w:lang w:eastAsia="ko-KR"/>
        </w:rPr>
        <w:t>9</w:t>
      </w:r>
      <w:r w:rsidRPr="002870E1">
        <w:rPr>
          <w:rFonts w:hint="eastAsia"/>
          <w:b/>
          <w:u w:val="single"/>
          <w:lang w:eastAsia="ko-KR"/>
        </w:rPr>
        <w:t xml:space="preserve">: </w:t>
      </w:r>
      <w:r>
        <w:rPr>
          <w:b/>
          <w:u w:val="single"/>
          <w:lang w:eastAsia="ko-KR"/>
        </w:rPr>
        <w:t>Focus on RRC-based PUCCH cell switching. For DCI-based PUCCH cell switching, support a functionality only if it does not have any additional specification/implementation impact.</w:t>
      </w:r>
    </w:p>
    <w:p w14:paraId="25C45D91" w14:textId="3868FBFA" w:rsidR="00A63789" w:rsidRDefault="00A63789" w:rsidP="00A63789">
      <w:pPr>
        <w:spacing w:after="0" w:line="240" w:lineRule="auto"/>
        <w:jc w:val="both"/>
        <w:rPr>
          <w:b/>
          <w:bCs/>
          <w:u w:val="single"/>
        </w:rPr>
      </w:pPr>
    </w:p>
    <w:p w14:paraId="5946EEA9" w14:textId="77777777" w:rsidR="00A63789" w:rsidRPr="002870E1" w:rsidRDefault="00A63789" w:rsidP="00A63789">
      <w:pPr>
        <w:spacing w:after="60" w:line="240" w:lineRule="auto"/>
        <w:jc w:val="both"/>
        <w:rPr>
          <w:b/>
          <w:u w:val="single"/>
          <w:lang w:eastAsia="ko-KR"/>
        </w:rPr>
      </w:pPr>
      <w:r w:rsidRPr="002870E1">
        <w:rPr>
          <w:rFonts w:hint="eastAsia"/>
          <w:b/>
          <w:u w:val="single"/>
          <w:lang w:eastAsia="ko-KR"/>
        </w:rPr>
        <w:t xml:space="preserve">Proposal </w:t>
      </w:r>
      <w:r>
        <w:rPr>
          <w:b/>
          <w:u w:val="single"/>
          <w:lang w:eastAsia="ko-KR"/>
        </w:rPr>
        <w:t>10</w:t>
      </w:r>
      <w:r w:rsidRPr="002870E1">
        <w:rPr>
          <w:rFonts w:hint="eastAsia"/>
          <w:b/>
          <w:u w:val="single"/>
          <w:lang w:eastAsia="ko-KR"/>
        </w:rPr>
        <w:t xml:space="preserve">: </w:t>
      </w:r>
      <w:r w:rsidRPr="002870E1">
        <w:rPr>
          <w:b/>
          <w:u w:val="single"/>
          <w:lang w:eastAsia="ko-KR"/>
        </w:rPr>
        <w:t xml:space="preserve">For </w:t>
      </w:r>
      <w:r>
        <w:rPr>
          <w:b/>
          <w:u w:val="single"/>
          <w:lang w:eastAsia="ko-KR"/>
        </w:rPr>
        <w:t>PUCCH cell switching</w:t>
      </w:r>
    </w:p>
    <w:p w14:paraId="113EAE8D" w14:textId="77777777" w:rsidR="00A63789" w:rsidRPr="00C720AD" w:rsidRDefault="00A63789" w:rsidP="00A63789">
      <w:pPr>
        <w:numPr>
          <w:ilvl w:val="0"/>
          <w:numId w:val="33"/>
        </w:numPr>
        <w:spacing w:after="60" w:line="240" w:lineRule="auto"/>
        <w:ind w:left="360"/>
        <w:jc w:val="both"/>
        <w:rPr>
          <w:b/>
          <w:bCs/>
          <w:u w:val="single"/>
          <w:lang w:eastAsia="x-none"/>
        </w:rPr>
      </w:pPr>
      <w:r>
        <w:rPr>
          <w:b/>
          <w:u w:val="single"/>
          <w:lang w:eastAsia="x-none"/>
        </w:rPr>
        <w:t>For path-loss measurement on the PUCCH-</w:t>
      </w:r>
      <w:proofErr w:type="spellStart"/>
      <w:r>
        <w:rPr>
          <w:b/>
          <w:u w:val="single"/>
          <w:lang w:eastAsia="x-none"/>
        </w:rPr>
        <w:t>sSCell</w:t>
      </w:r>
      <w:proofErr w:type="spellEnd"/>
      <w:r>
        <w:rPr>
          <w:b/>
          <w:u w:val="single"/>
          <w:lang w:eastAsia="x-none"/>
        </w:rPr>
        <w:t>, use the same RS as for the PUSCH or as specified for SRS cell switching in case of no PUSCH</w:t>
      </w:r>
    </w:p>
    <w:p w14:paraId="2CBB12F1" w14:textId="77777777" w:rsidR="00A63789" w:rsidRPr="00C720AD" w:rsidRDefault="00A63789" w:rsidP="00A63789">
      <w:pPr>
        <w:numPr>
          <w:ilvl w:val="0"/>
          <w:numId w:val="33"/>
        </w:numPr>
        <w:spacing w:after="60" w:line="240" w:lineRule="auto"/>
        <w:ind w:left="360"/>
        <w:jc w:val="both"/>
        <w:rPr>
          <w:b/>
          <w:bCs/>
          <w:u w:val="single"/>
          <w:lang w:eastAsia="x-none"/>
        </w:rPr>
      </w:pPr>
      <w:r>
        <w:rPr>
          <w:b/>
          <w:bCs/>
          <w:u w:val="single"/>
          <w:lang w:eastAsia="x-none"/>
        </w:rPr>
        <w:t>The PUCCH-</w:t>
      </w:r>
      <w:proofErr w:type="spellStart"/>
      <w:r>
        <w:rPr>
          <w:b/>
          <w:bCs/>
          <w:u w:val="single"/>
          <w:lang w:eastAsia="x-none"/>
        </w:rPr>
        <w:t>sSCell</w:t>
      </w:r>
      <w:proofErr w:type="spellEnd"/>
      <w:r>
        <w:rPr>
          <w:b/>
          <w:bCs/>
          <w:u w:val="single"/>
          <w:lang w:eastAsia="x-none"/>
        </w:rPr>
        <w:t xml:space="preserve"> has SCS that is larger than or equal to the SCS of the </w:t>
      </w:r>
      <w:proofErr w:type="spellStart"/>
      <w:r>
        <w:rPr>
          <w:b/>
          <w:bCs/>
          <w:u w:val="single"/>
          <w:lang w:eastAsia="x-none"/>
        </w:rPr>
        <w:t>PCell</w:t>
      </w:r>
      <w:proofErr w:type="spellEnd"/>
    </w:p>
    <w:p w14:paraId="1FD2787A" w14:textId="77777777" w:rsidR="00A63789" w:rsidRDefault="00A63789" w:rsidP="00A63789">
      <w:pPr>
        <w:numPr>
          <w:ilvl w:val="0"/>
          <w:numId w:val="33"/>
        </w:numPr>
        <w:spacing w:after="60" w:line="240" w:lineRule="auto"/>
        <w:ind w:left="360"/>
        <w:jc w:val="both"/>
        <w:rPr>
          <w:b/>
          <w:bCs/>
          <w:u w:val="single"/>
          <w:lang w:eastAsia="x-none"/>
        </w:rPr>
      </w:pPr>
      <w:r>
        <w:rPr>
          <w:b/>
          <w:bCs/>
          <w:u w:val="single"/>
          <w:lang w:eastAsia="x-none"/>
        </w:rPr>
        <w:t>If more than one slots on the PUCCH-</w:t>
      </w:r>
      <w:proofErr w:type="spellStart"/>
      <w:r>
        <w:rPr>
          <w:b/>
          <w:bCs/>
          <w:u w:val="single"/>
          <w:lang w:eastAsia="x-none"/>
        </w:rPr>
        <w:t>sSCell</w:t>
      </w:r>
      <w:proofErr w:type="spellEnd"/>
      <w:r>
        <w:rPr>
          <w:b/>
          <w:bCs/>
          <w:u w:val="single"/>
          <w:lang w:eastAsia="x-none"/>
        </w:rPr>
        <w:t xml:space="preserve"> overlap with a slot on the </w:t>
      </w:r>
      <w:proofErr w:type="spellStart"/>
      <w:r>
        <w:rPr>
          <w:b/>
          <w:bCs/>
          <w:u w:val="single"/>
          <w:lang w:eastAsia="x-none"/>
        </w:rPr>
        <w:t>PCell</w:t>
      </w:r>
      <w:proofErr w:type="spellEnd"/>
      <w:r>
        <w:rPr>
          <w:b/>
          <w:bCs/>
          <w:u w:val="single"/>
          <w:lang w:eastAsia="x-none"/>
        </w:rPr>
        <w:t>, the first overlapping slot is used</w:t>
      </w:r>
    </w:p>
    <w:p w14:paraId="68649A63" w14:textId="77777777" w:rsidR="00A63789" w:rsidRDefault="00A63789" w:rsidP="00A63789">
      <w:pPr>
        <w:numPr>
          <w:ilvl w:val="0"/>
          <w:numId w:val="33"/>
        </w:numPr>
        <w:spacing w:after="60" w:line="240" w:lineRule="auto"/>
        <w:ind w:left="360"/>
        <w:jc w:val="both"/>
        <w:rPr>
          <w:b/>
          <w:bCs/>
          <w:u w:val="single"/>
          <w:lang w:eastAsia="x-none"/>
        </w:rPr>
      </w:pPr>
      <w:r>
        <w:rPr>
          <w:b/>
          <w:bCs/>
          <w:u w:val="single"/>
          <w:lang w:eastAsia="x-none"/>
        </w:rPr>
        <w:t>A new 1-bit field in DCI formats 1_1/1_2 indicates the cell of PUCCH transmission (</w:t>
      </w:r>
      <w:proofErr w:type="spellStart"/>
      <w:r>
        <w:rPr>
          <w:b/>
          <w:bCs/>
          <w:u w:val="single"/>
          <w:lang w:eastAsia="x-none"/>
        </w:rPr>
        <w:t>PCell</w:t>
      </w:r>
      <w:proofErr w:type="spellEnd"/>
      <w:r>
        <w:rPr>
          <w:b/>
          <w:bCs/>
          <w:u w:val="single"/>
          <w:lang w:eastAsia="x-none"/>
        </w:rPr>
        <w:t xml:space="preserve"> or PUCCH-</w:t>
      </w:r>
      <w:proofErr w:type="spellStart"/>
      <w:r>
        <w:rPr>
          <w:b/>
          <w:bCs/>
          <w:u w:val="single"/>
          <w:lang w:eastAsia="x-none"/>
        </w:rPr>
        <w:t>sSCell</w:t>
      </w:r>
      <w:proofErr w:type="spellEnd"/>
      <w:r>
        <w:rPr>
          <w:b/>
          <w:bCs/>
          <w:u w:val="single"/>
          <w:lang w:eastAsia="x-none"/>
        </w:rPr>
        <w:t>)</w:t>
      </w:r>
    </w:p>
    <w:p w14:paraId="7683BF66" w14:textId="77777777" w:rsidR="00A63789" w:rsidRDefault="00A63789" w:rsidP="00A63789">
      <w:pPr>
        <w:numPr>
          <w:ilvl w:val="0"/>
          <w:numId w:val="33"/>
        </w:numPr>
        <w:spacing w:after="60" w:line="240" w:lineRule="auto"/>
        <w:ind w:left="360"/>
        <w:jc w:val="both"/>
        <w:rPr>
          <w:b/>
          <w:bCs/>
          <w:u w:val="single"/>
          <w:lang w:eastAsia="x-none"/>
        </w:rPr>
      </w:pPr>
      <w:r>
        <w:rPr>
          <w:b/>
          <w:bCs/>
          <w:u w:val="single"/>
          <w:lang w:eastAsia="x-none"/>
        </w:rPr>
        <w:t>RRC-based PUCCH cell switching applies to all UCI types</w:t>
      </w:r>
    </w:p>
    <w:p w14:paraId="37529A6D" w14:textId="77777777" w:rsidR="00A63789" w:rsidRDefault="00A63789" w:rsidP="00A63789">
      <w:pPr>
        <w:numPr>
          <w:ilvl w:val="0"/>
          <w:numId w:val="33"/>
        </w:numPr>
        <w:spacing w:after="60" w:line="240" w:lineRule="auto"/>
        <w:ind w:left="360"/>
        <w:jc w:val="both"/>
        <w:rPr>
          <w:b/>
          <w:bCs/>
          <w:u w:val="single"/>
          <w:lang w:eastAsia="x-none"/>
        </w:rPr>
      </w:pPr>
      <w:r>
        <w:rPr>
          <w:b/>
          <w:bCs/>
          <w:u w:val="single"/>
          <w:lang w:eastAsia="x-none"/>
        </w:rPr>
        <w:t>PHR for PUCCH on PUCCH-</w:t>
      </w:r>
      <w:proofErr w:type="spellStart"/>
      <w:r>
        <w:rPr>
          <w:b/>
          <w:bCs/>
          <w:u w:val="single"/>
          <w:lang w:eastAsia="x-none"/>
        </w:rPr>
        <w:t>sSCell</w:t>
      </w:r>
      <w:proofErr w:type="spellEnd"/>
      <w:r>
        <w:rPr>
          <w:b/>
          <w:bCs/>
          <w:u w:val="single"/>
          <w:lang w:eastAsia="x-none"/>
        </w:rPr>
        <w:t xml:space="preserve"> can be considered – if so, re-use the PHR for SRS cell switching</w:t>
      </w:r>
    </w:p>
    <w:p w14:paraId="76FB1080" w14:textId="77777777" w:rsidR="00A63789" w:rsidRPr="00C720AD" w:rsidRDefault="00A63789" w:rsidP="00A63789">
      <w:pPr>
        <w:numPr>
          <w:ilvl w:val="0"/>
          <w:numId w:val="33"/>
        </w:numPr>
        <w:spacing w:after="60" w:line="240" w:lineRule="auto"/>
        <w:ind w:left="360"/>
        <w:jc w:val="both"/>
        <w:rPr>
          <w:b/>
          <w:bCs/>
          <w:u w:val="single"/>
          <w:lang w:eastAsia="x-none"/>
        </w:rPr>
      </w:pPr>
      <w:r>
        <w:rPr>
          <w:b/>
          <w:bCs/>
          <w:u w:val="single"/>
          <w:lang w:eastAsia="x-none"/>
        </w:rPr>
        <w:t>PUCCH repetitions follow the RRC-based pattern – DCI-based PUCCH cell switching is not supported together with PUCCH repetitions</w:t>
      </w:r>
    </w:p>
    <w:p w14:paraId="2E976A15" w14:textId="705F1639" w:rsidR="00A63789" w:rsidRDefault="00A63789" w:rsidP="00A63789">
      <w:pPr>
        <w:spacing w:after="0" w:line="240" w:lineRule="auto"/>
        <w:jc w:val="both"/>
        <w:rPr>
          <w:b/>
          <w:bCs/>
          <w:u w:val="single"/>
        </w:rPr>
      </w:pPr>
    </w:p>
    <w:p w14:paraId="20B65D70" w14:textId="77777777" w:rsidR="00A63789" w:rsidRPr="00C75BC5" w:rsidRDefault="00A63789" w:rsidP="00A63789">
      <w:pPr>
        <w:spacing w:after="0"/>
        <w:jc w:val="both"/>
        <w:rPr>
          <w:b/>
          <w:u w:val="single"/>
        </w:rPr>
      </w:pPr>
      <w:r w:rsidRPr="00C75BC5">
        <w:rPr>
          <w:b/>
          <w:bCs/>
          <w:u w:val="single"/>
        </w:rPr>
        <w:t>Proposal 11</w:t>
      </w:r>
      <w:r w:rsidRPr="00C75BC5">
        <w:rPr>
          <w:b/>
          <w:u w:val="single"/>
        </w:rPr>
        <w:t>: Maintain PUSCH reception robustness due to multiplexing 1-2 HARQ-ACK bits from dynamic scheduling also when multiple HARQ-ACK bits from SPS PDSCH receptions are multiplexed in the PUSCH.</w:t>
      </w:r>
    </w:p>
    <w:p w14:paraId="0AE47415" w14:textId="73072FC7" w:rsidR="00A63789" w:rsidRDefault="00A63789" w:rsidP="00A63789">
      <w:pPr>
        <w:spacing w:after="0" w:line="240" w:lineRule="auto"/>
        <w:jc w:val="both"/>
        <w:rPr>
          <w:b/>
          <w:bCs/>
          <w:u w:val="single"/>
        </w:rPr>
      </w:pPr>
    </w:p>
    <w:p w14:paraId="4B82378C" w14:textId="77777777" w:rsidR="00A63789" w:rsidRPr="00C75BC5" w:rsidRDefault="00A63789" w:rsidP="00A63789">
      <w:pPr>
        <w:spacing w:after="0"/>
        <w:jc w:val="both"/>
        <w:rPr>
          <w:rFonts w:eastAsiaTheme="minorEastAsia"/>
          <w:b/>
          <w:u w:val="single"/>
          <w:lang w:eastAsia="ko-KR"/>
        </w:rPr>
      </w:pPr>
      <w:r w:rsidRPr="00C75BC5">
        <w:rPr>
          <w:rFonts w:eastAsiaTheme="minorEastAsia"/>
          <w:b/>
          <w:u w:val="single"/>
          <w:lang w:eastAsia="ko-KR"/>
        </w:rPr>
        <w:t xml:space="preserve">Proposal </w:t>
      </w:r>
      <w:r>
        <w:rPr>
          <w:rFonts w:eastAsiaTheme="minorEastAsia"/>
          <w:b/>
          <w:u w:val="single"/>
          <w:lang w:eastAsia="ko-KR"/>
        </w:rPr>
        <w:t>12</w:t>
      </w:r>
      <w:r w:rsidRPr="00C75BC5">
        <w:rPr>
          <w:rFonts w:eastAsiaTheme="minorEastAsia"/>
          <w:b/>
          <w:u w:val="single"/>
          <w:lang w:eastAsia="ko-KR"/>
        </w:rPr>
        <w:t>: Remove duplicated HARQ-ACK information from the Type-1 HARQ-ACK codebook for intra slot PDSCH repetition.</w:t>
      </w:r>
    </w:p>
    <w:p w14:paraId="75C0D4C9" w14:textId="77777777" w:rsidR="00A63789" w:rsidRPr="00A63789" w:rsidRDefault="00A63789" w:rsidP="00A63789">
      <w:pPr>
        <w:spacing w:after="0" w:line="240" w:lineRule="auto"/>
        <w:jc w:val="both"/>
        <w:rPr>
          <w:b/>
          <w:bCs/>
          <w:u w:val="single"/>
        </w:rPr>
      </w:pPr>
    </w:p>
    <w:p w14:paraId="1A2F3108" w14:textId="11F8E39A" w:rsidR="00185A02" w:rsidRPr="00185A02" w:rsidRDefault="00185A02" w:rsidP="00EF172D">
      <w:pPr>
        <w:jc w:val="both"/>
        <w:rPr>
          <w:b/>
        </w:rPr>
      </w:pPr>
    </w:p>
    <w:p w14:paraId="032A9E8A" w14:textId="17C751B2" w:rsidR="009B6453" w:rsidRPr="001120A9" w:rsidRDefault="00122417" w:rsidP="00C453DF">
      <w:pPr>
        <w:pStyle w:val="Heading1"/>
        <w:spacing w:before="0" w:after="60"/>
        <w:ind w:left="432" w:hanging="432"/>
        <w:jc w:val="both"/>
        <w:rPr>
          <w:rFonts w:ascii="Times New Roman" w:hAnsi="Times New Roman"/>
          <w:sz w:val="32"/>
          <w:lang w:val="en-US" w:eastAsia="ko-KR"/>
        </w:rPr>
      </w:pPr>
      <w:r>
        <w:rPr>
          <w:rFonts w:ascii="Times New Roman" w:hAnsi="Times New Roman"/>
          <w:sz w:val="32"/>
          <w:lang w:val="en-US" w:eastAsia="ko-KR"/>
        </w:rPr>
        <w:t>References</w:t>
      </w:r>
    </w:p>
    <w:p w14:paraId="53420101" w14:textId="3F627288" w:rsidR="00516619" w:rsidRDefault="00516619" w:rsidP="00F07406">
      <w:pPr>
        <w:pStyle w:val="Reference0"/>
        <w:keepLines w:val="0"/>
        <w:numPr>
          <w:ilvl w:val="0"/>
          <w:numId w:val="13"/>
        </w:numPr>
        <w:suppressAutoHyphens w:val="0"/>
        <w:overflowPunct/>
        <w:autoSpaceDE/>
        <w:spacing w:after="60" w:line="240" w:lineRule="auto"/>
        <w:textAlignment w:val="auto"/>
      </w:pPr>
      <w:r w:rsidRPr="00FD1E15">
        <w:t>R1-</w:t>
      </w:r>
      <w:r w:rsidRPr="00FD1E15">
        <w:rPr>
          <w:lang w:eastAsia="ko-KR"/>
        </w:rPr>
        <w:t>21</w:t>
      </w:r>
      <w:r w:rsidR="00D54BE0">
        <w:rPr>
          <w:lang w:eastAsia="ko-KR"/>
        </w:rPr>
        <w:t>10562</w:t>
      </w:r>
      <w:r w:rsidRPr="00FD1E15">
        <w:rPr>
          <w:lang w:eastAsia="ko-KR"/>
        </w:rPr>
        <w:t>, “</w:t>
      </w:r>
      <w:r w:rsidR="00B24FAD" w:rsidRPr="00B24FAD">
        <w:rPr>
          <w:lang w:eastAsia="ko-KR"/>
        </w:rPr>
        <w:t>Final moderator summary on HARQ-ACK feedback enhancements for NR Rel-17 URLLC/</w:t>
      </w:r>
      <w:proofErr w:type="spellStart"/>
      <w:r w:rsidR="00B24FAD" w:rsidRPr="00B24FAD">
        <w:rPr>
          <w:lang w:eastAsia="ko-KR"/>
        </w:rPr>
        <w:t>IIoT</w:t>
      </w:r>
      <w:proofErr w:type="spellEnd"/>
      <w:r w:rsidRPr="00FD1E15">
        <w:rPr>
          <w:lang w:eastAsia="ko-KR"/>
        </w:rPr>
        <w:t>”</w:t>
      </w:r>
    </w:p>
    <w:sectPr w:rsidR="00516619" w:rsidSect="00CC2686">
      <w:headerReference w:type="even" r:id="rId10"/>
      <w:footerReference w:type="default" r:id="rId11"/>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C4EA1" w16cex:dateUtc="2020-07-30T0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F927422" w16cid:durableId="22CC4EA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9A92C" w14:textId="77777777" w:rsidR="00F45CFE" w:rsidRDefault="00F45CFE">
      <w:r>
        <w:separator/>
      </w:r>
    </w:p>
  </w:endnote>
  <w:endnote w:type="continuationSeparator" w:id="0">
    <w:p w14:paraId="076DCBD0" w14:textId="77777777" w:rsidR="00F45CFE" w:rsidRDefault="00F45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swiss"/>
    <w:pitch w:val="variable"/>
    <w:sig w:usb0="B00002AF" w:usb1="69D77CFB" w:usb2="00000030" w:usb3="00000000" w:csb0="0008009F" w:csb1="00000000"/>
  </w:font>
  <w:font w:name="FangSong_GB2312">
    <w:altName w:val="Microsoft YaHei"/>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Malgun Gothic Semilight"/>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7911F620" w:rsidR="00AC3D53" w:rsidRDefault="00AC3D53">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9B0EC6">
      <w:rPr>
        <w:rStyle w:val="PageNumber"/>
        <w:i/>
        <w:color w:val="auto"/>
      </w:rPr>
      <w:t>11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BD2D7" w14:textId="77777777" w:rsidR="00F45CFE" w:rsidRDefault="00F45CFE">
      <w:r>
        <w:separator/>
      </w:r>
    </w:p>
  </w:footnote>
  <w:footnote w:type="continuationSeparator" w:id="0">
    <w:p w14:paraId="0C251935" w14:textId="77777777" w:rsidR="00F45CFE" w:rsidRDefault="00F45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C2057A6"/>
    <w:multiLevelType w:val="hybridMultilevel"/>
    <w:tmpl w:val="6D1E74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2A3257"/>
    <w:multiLevelType w:val="hybridMultilevel"/>
    <w:tmpl w:val="D2662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9B07C5"/>
    <w:multiLevelType w:val="hybridMultilevel"/>
    <w:tmpl w:val="6D1E74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0" w15:restartNumberingAfterBreak="0">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2"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8"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44574C0"/>
    <w:multiLevelType w:val="hybridMultilevel"/>
    <w:tmpl w:val="7C7AE2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7D7D24"/>
    <w:multiLevelType w:val="hybridMultilevel"/>
    <w:tmpl w:val="F578B2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0260F6"/>
    <w:multiLevelType w:val="hybridMultilevel"/>
    <w:tmpl w:val="D35630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AE923B0"/>
    <w:multiLevelType w:val="hybridMultilevel"/>
    <w:tmpl w:val="8528C2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33" w15:restartNumberingAfterBreak="0">
    <w:nsid w:val="5623387D"/>
    <w:multiLevelType w:val="hybridMultilevel"/>
    <w:tmpl w:val="1D0E0C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5" w15:restartNumberingAfterBreak="0">
    <w:nsid w:val="6374234B"/>
    <w:multiLevelType w:val="hybridMultilevel"/>
    <w:tmpl w:val="7B700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94A8F"/>
    <w:multiLevelType w:val="hybridMultilevel"/>
    <w:tmpl w:val="4D369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E27C33"/>
    <w:multiLevelType w:val="hybridMultilevel"/>
    <w:tmpl w:val="6D1E74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58E0D22"/>
    <w:multiLevelType w:val="hybridMultilevel"/>
    <w:tmpl w:val="6D1E74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2"/>
  </w:num>
  <w:num w:numId="3">
    <w:abstractNumId w:val="16"/>
  </w:num>
  <w:num w:numId="4">
    <w:abstractNumId w:val="34"/>
  </w:num>
  <w:num w:numId="5">
    <w:abstractNumId w:val="7"/>
  </w:num>
  <w:num w:numId="6">
    <w:abstractNumId w:val="39"/>
  </w:num>
  <w:num w:numId="7">
    <w:abstractNumId w:val="17"/>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3"/>
  </w:num>
  <w:num w:numId="10">
    <w:abstractNumId w:val="19"/>
  </w:num>
  <w:num w:numId="11">
    <w:abstractNumId w:val="21"/>
  </w:num>
  <w:num w:numId="12">
    <w:abstractNumId w:val="13"/>
  </w:num>
  <w:num w:numId="13">
    <w:abstractNumId w:val="41"/>
  </w:num>
  <w:num w:numId="14">
    <w:abstractNumId w:val="4"/>
  </w:num>
  <w:num w:numId="15">
    <w:abstractNumId w:val="3"/>
  </w:num>
  <w:num w:numId="16">
    <w:abstractNumId w:val="26"/>
  </w:num>
  <w:num w:numId="17">
    <w:abstractNumId w:val="24"/>
  </w:num>
  <w:num w:numId="18">
    <w:abstractNumId w:val="36"/>
  </w:num>
  <w:num w:numId="19">
    <w:abstractNumId w:val="31"/>
  </w:num>
  <w:num w:numId="20">
    <w:abstractNumId w:val="14"/>
  </w:num>
  <w:num w:numId="21">
    <w:abstractNumId w:val="22"/>
  </w:num>
  <w:num w:numId="22">
    <w:abstractNumId w:val="8"/>
  </w:num>
  <w:num w:numId="23">
    <w:abstractNumId w:val="2"/>
  </w:num>
  <w:num w:numId="24">
    <w:abstractNumId w:val="25"/>
  </w:num>
  <w:num w:numId="25">
    <w:abstractNumId w:val="40"/>
  </w:num>
  <w:num w:numId="26">
    <w:abstractNumId w:val="38"/>
  </w:num>
  <w:num w:numId="27">
    <w:abstractNumId w:val="28"/>
  </w:num>
  <w:num w:numId="28">
    <w:abstractNumId w:val="37"/>
  </w:num>
  <w:num w:numId="29">
    <w:abstractNumId w:val="32"/>
  </w:num>
  <w:num w:numId="30">
    <w:abstractNumId w:val="29"/>
  </w:num>
  <w:num w:numId="31">
    <w:abstractNumId w:val="6"/>
  </w:num>
  <w:num w:numId="32">
    <w:abstractNumId w:val="12"/>
  </w:num>
  <w:num w:numId="33">
    <w:abstractNumId w:val="5"/>
  </w:num>
  <w:num w:numId="34">
    <w:abstractNumId w:val="10"/>
  </w:num>
  <w:num w:numId="35">
    <w:abstractNumId w:val="18"/>
  </w:num>
  <w:num w:numId="36">
    <w:abstractNumId w:val="9"/>
  </w:num>
  <w:num w:numId="37">
    <w:abstractNumId w:val="15"/>
  </w:num>
  <w:num w:numId="38">
    <w:abstractNumId w:val="20"/>
  </w:num>
  <w:num w:numId="39">
    <w:abstractNumId w:val="35"/>
  </w:num>
  <w:num w:numId="40">
    <w:abstractNumId w:val="33"/>
  </w:num>
  <w:num w:numId="41">
    <w:abstractNumId w:val="27"/>
  </w:num>
  <w:num w:numId="42">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B82"/>
    <w:rsid w:val="00005D4D"/>
    <w:rsid w:val="0000647F"/>
    <w:rsid w:val="00006731"/>
    <w:rsid w:val="000067A4"/>
    <w:rsid w:val="000067FA"/>
    <w:rsid w:val="00006BD1"/>
    <w:rsid w:val="00006DBE"/>
    <w:rsid w:val="00006ED6"/>
    <w:rsid w:val="00006F9E"/>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B39"/>
    <w:rsid w:val="00011B89"/>
    <w:rsid w:val="00011C59"/>
    <w:rsid w:val="00011C85"/>
    <w:rsid w:val="00011D44"/>
    <w:rsid w:val="00011FC6"/>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4B6"/>
    <w:rsid w:val="000146BE"/>
    <w:rsid w:val="000146FD"/>
    <w:rsid w:val="000149A9"/>
    <w:rsid w:val="00014BF1"/>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4EA"/>
    <w:rsid w:val="000178F7"/>
    <w:rsid w:val="00017B17"/>
    <w:rsid w:val="00017BDC"/>
    <w:rsid w:val="00017CD9"/>
    <w:rsid w:val="00017F47"/>
    <w:rsid w:val="0002009B"/>
    <w:rsid w:val="00020111"/>
    <w:rsid w:val="000201E6"/>
    <w:rsid w:val="00020220"/>
    <w:rsid w:val="00020238"/>
    <w:rsid w:val="00020478"/>
    <w:rsid w:val="000205B7"/>
    <w:rsid w:val="0002066D"/>
    <w:rsid w:val="0002084E"/>
    <w:rsid w:val="0002086C"/>
    <w:rsid w:val="000209CB"/>
    <w:rsid w:val="00020B1D"/>
    <w:rsid w:val="00020B3D"/>
    <w:rsid w:val="00020D46"/>
    <w:rsid w:val="00020EB3"/>
    <w:rsid w:val="00021313"/>
    <w:rsid w:val="00021402"/>
    <w:rsid w:val="0002145C"/>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165"/>
    <w:rsid w:val="000362A0"/>
    <w:rsid w:val="0003632F"/>
    <w:rsid w:val="0003679B"/>
    <w:rsid w:val="00036AA8"/>
    <w:rsid w:val="00036AFE"/>
    <w:rsid w:val="00036D2C"/>
    <w:rsid w:val="000370DD"/>
    <w:rsid w:val="000371B4"/>
    <w:rsid w:val="000373A3"/>
    <w:rsid w:val="00037404"/>
    <w:rsid w:val="000374B1"/>
    <w:rsid w:val="0003757B"/>
    <w:rsid w:val="000378AC"/>
    <w:rsid w:val="000378E6"/>
    <w:rsid w:val="0003797D"/>
    <w:rsid w:val="00037BAD"/>
    <w:rsid w:val="00037DCB"/>
    <w:rsid w:val="00037FA9"/>
    <w:rsid w:val="00040016"/>
    <w:rsid w:val="0004013A"/>
    <w:rsid w:val="0004020E"/>
    <w:rsid w:val="00040293"/>
    <w:rsid w:val="00040610"/>
    <w:rsid w:val="000407F1"/>
    <w:rsid w:val="000409AA"/>
    <w:rsid w:val="00040C8F"/>
    <w:rsid w:val="00040E97"/>
    <w:rsid w:val="00040EC5"/>
    <w:rsid w:val="00040ED5"/>
    <w:rsid w:val="0004103E"/>
    <w:rsid w:val="00041083"/>
    <w:rsid w:val="000411A7"/>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32B"/>
    <w:rsid w:val="00043332"/>
    <w:rsid w:val="000433F7"/>
    <w:rsid w:val="0004360C"/>
    <w:rsid w:val="00043733"/>
    <w:rsid w:val="000437B8"/>
    <w:rsid w:val="000437CE"/>
    <w:rsid w:val="00043833"/>
    <w:rsid w:val="00043864"/>
    <w:rsid w:val="00043B99"/>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20E"/>
    <w:rsid w:val="000533DC"/>
    <w:rsid w:val="000534B1"/>
    <w:rsid w:val="000534C7"/>
    <w:rsid w:val="000534F9"/>
    <w:rsid w:val="000539B2"/>
    <w:rsid w:val="00053C57"/>
    <w:rsid w:val="00053C9D"/>
    <w:rsid w:val="00053E28"/>
    <w:rsid w:val="00053EFB"/>
    <w:rsid w:val="00053F07"/>
    <w:rsid w:val="000540A3"/>
    <w:rsid w:val="00054275"/>
    <w:rsid w:val="0005431F"/>
    <w:rsid w:val="00054471"/>
    <w:rsid w:val="0005448B"/>
    <w:rsid w:val="0005460C"/>
    <w:rsid w:val="00054A7C"/>
    <w:rsid w:val="00054AEE"/>
    <w:rsid w:val="00054DF7"/>
    <w:rsid w:val="00054E9B"/>
    <w:rsid w:val="00055155"/>
    <w:rsid w:val="000554D5"/>
    <w:rsid w:val="00055809"/>
    <w:rsid w:val="00055DC2"/>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BF6"/>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5C6"/>
    <w:rsid w:val="00063630"/>
    <w:rsid w:val="0006380E"/>
    <w:rsid w:val="00063817"/>
    <w:rsid w:val="0006391B"/>
    <w:rsid w:val="000639FC"/>
    <w:rsid w:val="00063C74"/>
    <w:rsid w:val="00063CE2"/>
    <w:rsid w:val="000640F1"/>
    <w:rsid w:val="000641C2"/>
    <w:rsid w:val="0006447F"/>
    <w:rsid w:val="000646A4"/>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AA"/>
    <w:rsid w:val="00067274"/>
    <w:rsid w:val="0006740B"/>
    <w:rsid w:val="00067469"/>
    <w:rsid w:val="000676BA"/>
    <w:rsid w:val="000677D4"/>
    <w:rsid w:val="000678F8"/>
    <w:rsid w:val="0006793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AF8"/>
    <w:rsid w:val="00071BEC"/>
    <w:rsid w:val="00071C6E"/>
    <w:rsid w:val="00071CB2"/>
    <w:rsid w:val="00071D46"/>
    <w:rsid w:val="0007213A"/>
    <w:rsid w:val="00072199"/>
    <w:rsid w:val="000724B7"/>
    <w:rsid w:val="000725CB"/>
    <w:rsid w:val="0007261A"/>
    <w:rsid w:val="00072749"/>
    <w:rsid w:val="00072835"/>
    <w:rsid w:val="00072A75"/>
    <w:rsid w:val="00072A99"/>
    <w:rsid w:val="00072CF1"/>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E7"/>
    <w:rsid w:val="00076AD7"/>
    <w:rsid w:val="00076C53"/>
    <w:rsid w:val="00076FB8"/>
    <w:rsid w:val="00077089"/>
    <w:rsid w:val="000770EF"/>
    <w:rsid w:val="000772F0"/>
    <w:rsid w:val="0007778A"/>
    <w:rsid w:val="000777EE"/>
    <w:rsid w:val="0007787F"/>
    <w:rsid w:val="000778DF"/>
    <w:rsid w:val="00077A6D"/>
    <w:rsid w:val="00077BB6"/>
    <w:rsid w:val="00077BD8"/>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793"/>
    <w:rsid w:val="000819DA"/>
    <w:rsid w:val="00081DDE"/>
    <w:rsid w:val="00081EA7"/>
    <w:rsid w:val="00081F23"/>
    <w:rsid w:val="00082149"/>
    <w:rsid w:val="00082208"/>
    <w:rsid w:val="000827DE"/>
    <w:rsid w:val="0008282A"/>
    <w:rsid w:val="00082BD1"/>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9BF"/>
    <w:rsid w:val="00096A03"/>
    <w:rsid w:val="00096B60"/>
    <w:rsid w:val="00096E27"/>
    <w:rsid w:val="000970CC"/>
    <w:rsid w:val="00097275"/>
    <w:rsid w:val="0009756B"/>
    <w:rsid w:val="0009781F"/>
    <w:rsid w:val="000979AD"/>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47"/>
    <w:rsid w:val="000C073F"/>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9E"/>
    <w:rsid w:val="000D64AE"/>
    <w:rsid w:val="000D65DF"/>
    <w:rsid w:val="000D6846"/>
    <w:rsid w:val="000D6869"/>
    <w:rsid w:val="000D69A5"/>
    <w:rsid w:val="000D6EE0"/>
    <w:rsid w:val="000D6FBA"/>
    <w:rsid w:val="000D6FEB"/>
    <w:rsid w:val="000D70A3"/>
    <w:rsid w:val="000D70C8"/>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AB"/>
    <w:rsid w:val="000E07DB"/>
    <w:rsid w:val="000E0BD0"/>
    <w:rsid w:val="000E0C22"/>
    <w:rsid w:val="000E0C47"/>
    <w:rsid w:val="000E0D05"/>
    <w:rsid w:val="000E105D"/>
    <w:rsid w:val="000E1063"/>
    <w:rsid w:val="000E12EE"/>
    <w:rsid w:val="000E1725"/>
    <w:rsid w:val="000E19DE"/>
    <w:rsid w:val="000E1A22"/>
    <w:rsid w:val="000E1CB4"/>
    <w:rsid w:val="000E1CC2"/>
    <w:rsid w:val="000E1EB5"/>
    <w:rsid w:val="000E1EBE"/>
    <w:rsid w:val="000E1F4F"/>
    <w:rsid w:val="000E1FD2"/>
    <w:rsid w:val="000E229B"/>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C39"/>
    <w:rsid w:val="000F0C7D"/>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3BF"/>
    <w:rsid w:val="000F3451"/>
    <w:rsid w:val="000F3533"/>
    <w:rsid w:val="000F3784"/>
    <w:rsid w:val="000F37FA"/>
    <w:rsid w:val="000F3883"/>
    <w:rsid w:val="000F3A95"/>
    <w:rsid w:val="000F4385"/>
    <w:rsid w:val="000F4426"/>
    <w:rsid w:val="000F4497"/>
    <w:rsid w:val="000F45EF"/>
    <w:rsid w:val="000F4847"/>
    <w:rsid w:val="000F4EF9"/>
    <w:rsid w:val="000F5077"/>
    <w:rsid w:val="000F51AB"/>
    <w:rsid w:val="000F51FC"/>
    <w:rsid w:val="000F52A8"/>
    <w:rsid w:val="000F5497"/>
    <w:rsid w:val="000F54A0"/>
    <w:rsid w:val="000F5653"/>
    <w:rsid w:val="000F599A"/>
    <w:rsid w:val="000F5A5D"/>
    <w:rsid w:val="000F5A5F"/>
    <w:rsid w:val="000F5B59"/>
    <w:rsid w:val="000F5BC9"/>
    <w:rsid w:val="000F5C97"/>
    <w:rsid w:val="000F5C9C"/>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A2A"/>
    <w:rsid w:val="00113B23"/>
    <w:rsid w:val="00113D2A"/>
    <w:rsid w:val="00113E56"/>
    <w:rsid w:val="00113EB2"/>
    <w:rsid w:val="00114411"/>
    <w:rsid w:val="00114431"/>
    <w:rsid w:val="001149BF"/>
    <w:rsid w:val="00114A18"/>
    <w:rsid w:val="00114B11"/>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6398"/>
    <w:rsid w:val="001264F2"/>
    <w:rsid w:val="0012689A"/>
    <w:rsid w:val="00126A5C"/>
    <w:rsid w:val="00126B3D"/>
    <w:rsid w:val="00126B7A"/>
    <w:rsid w:val="00126B87"/>
    <w:rsid w:val="00126CE8"/>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A3"/>
    <w:rsid w:val="00145210"/>
    <w:rsid w:val="00145476"/>
    <w:rsid w:val="001454E2"/>
    <w:rsid w:val="0014573C"/>
    <w:rsid w:val="001458F5"/>
    <w:rsid w:val="0014593A"/>
    <w:rsid w:val="0014594C"/>
    <w:rsid w:val="00145D15"/>
    <w:rsid w:val="0014605B"/>
    <w:rsid w:val="001460B6"/>
    <w:rsid w:val="001463FD"/>
    <w:rsid w:val="00146457"/>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9AD"/>
    <w:rsid w:val="001529B5"/>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68"/>
    <w:rsid w:val="001558BA"/>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67F02"/>
    <w:rsid w:val="00167FD3"/>
    <w:rsid w:val="00170077"/>
    <w:rsid w:val="0017008F"/>
    <w:rsid w:val="001700B9"/>
    <w:rsid w:val="0017021C"/>
    <w:rsid w:val="00170306"/>
    <w:rsid w:val="0017049D"/>
    <w:rsid w:val="001704AF"/>
    <w:rsid w:val="0017060B"/>
    <w:rsid w:val="00170640"/>
    <w:rsid w:val="001706A6"/>
    <w:rsid w:val="001707AC"/>
    <w:rsid w:val="001709F2"/>
    <w:rsid w:val="00170DDE"/>
    <w:rsid w:val="0017123E"/>
    <w:rsid w:val="001712D9"/>
    <w:rsid w:val="00171309"/>
    <w:rsid w:val="0017131C"/>
    <w:rsid w:val="00171344"/>
    <w:rsid w:val="001714DA"/>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C94"/>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961"/>
    <w:rsid w:val="001939F8"/>
    <w:rsid w:val="00193A3C"/>
    <w:rsid w:val="00193C87"/>
    <w:rsid w:val="00193CD1"/>
    <w:rsid w:val="00193E0C"/>
    <w:rsid w:val="00193E7F"/>
    <w:rsid w:val="00193F3C"/>
    <w:rsid w:val="00193F6A"/>
    <w:rsid w:val="00193FAC"/>
    <w:rsid w:val="0019427C"/>
    <w:rsid w:val="001942A1"/>
    <w:rsid w:val="001943C0"/>
    <w:rsid w:val="0019454D"/>
    <w:rsid w:val="00194826"/>
    <w:rsid w:val="00194A5A"/>
    <w:rsid w:val="00194DE2"/>
    <w:rsid w:val="00194EAF"/>
    <w:rsid w:val="00194EE1"/>
    <w:rsid w:val="00194FD9"/>
    <w:rsid w:val="001950B4"/>
    <w:rsid w:val="001950CB"/>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71B"/>
    <w:rsid w:val="001B69B3"/>
    <w:rsid w:val="001B69BA"/>
    <w:rsid w:val="001B6A90"/>
    <w:rsid w:val="001B6DAF"/>
    <w:rsid w:val="001B6DFA"/>
    <w:rsid w:val="001B6EB0"/>
    <w:rsid w:val="001B7072"/>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CCC"/>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F18"/>
    <w:rsid w:val="001E54CD"/>
    <w:rsid w:val="001E571D"/>
    <w:rsid w:val="001E57B4"/>
    <w:rsid w:val="001E57FF"/>
    <w:rsid w:val="001E5A92"/>
    <w:rsid w:val="001E5BD0"/>
    <w:rsid w:val="001E5C5F"/>
    <w:rsid w:val="001E5CC6"/>
    <w:rsid w:val="001E5F52"/>
    <w:rsid w:val="001E60B9"/>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331"/>
    <w:rsid w:val="001F762A"/>
    <w:rsid w:val="001F77E3"/>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93C"/>
    <w:rsid w:val="00203970"/>
    <w:rsid w:val="002039DF"/>
    <w:rsid w:val="00203A89"/>
    <w:rsid w:val="00203B8E"/>
    <w:rsid w:val="00203C02"/>
    <w:rsid w:val="00203C63"/>
    <w:rsid w:val="00203C86"/>
    <w:rsid w:val="00203D75"/>
    <w:rsid w:val="00203E6F"/>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963"/>
    <w:rsid w:val="00207A64"/>
    <w:rsid w:val="00207B03"/>
    <w:rsid w:val="00207C21"/>
    <w:rsid w:val="00207C3E"/>
    <w:rsid w:val="00207C98"/>
    <w:rsid w:val="0021005F"/>
    <w:rsid w:val="00210082"/>
    <w:rsid w:val="0021032A"/>
    <w:rsid w:val="00210395"/>
    <w:rsid w:val="0021085F"/>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1B2"/>
    <w:rsid w:val="002231DF"/>
    <w:rsid w:val="00223255"/>
    <w:rsid w:val="0022332B"/>
    <w:rsid w:val="0022352A"/>
    <w:rsid w:val="00223598"/>
    <w:rsid w:val="002236E9"/>
    <w:rsid w:val="00223867"/>
    <w:rsid w:val="00223BB3"/>
    <w:rsid w:val="00223C64"/>
    <w:rsid w:val="00223DEC"/>
    <w:rsid w:val="00223E6E"/>
    <w:rsid w:val="00224061"/>
    <w:rsid w:val="00224216"/>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621E"/>
    <w:rsid w:val="002363A8"/>
    <w:rsid w:val="00236513"/>
    <w:rsid w:val="002365F7"/>
    <w:rsid w:val="002366CA"/>
    <w:rsid w:val="00236A42"/>
    <w:rsid w:val="00236AAF"/>
    <w:rsid w:val="00236B93"/>
    <w:rsid w:val="00236B9B"/>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E2E"/>
    <w:rsid w:val="00252F66"/>
    <w:rsid w:val="00253082"/>
    <w:rsid w:val="0025316F"/>
    <w:rsid w:val="0025321A"/>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684"/>
    <w:rsid w:val="002546F7"/>
    <w:rsid w:val="002547A9"/>
    <w:rsid w:val="0025484C"/>
    <w:rsid w:val="00254913"/>
    <w:rsid w:val="00254ECB"/>
    <w:rsid w:val="00255025"/>
    <w:rsid w:val="00255196"/>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D84"/>
    <w:rsid w:val="00274F39"/>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3118"/>
    <w:rsid w:val="0028334B"/>
    <w:rsid w:val="0028337B"/>
    <w:rsid w:val="002835AC"/>
    <w:rsid w:val="00283675"/>
    <w:rsid w:val="00283DFB"/>
    <w:rsid w:val="00283E2A"/>
    <w:rsid w:val="00283E41"/>
    <w:rsid w:val="00284003"/>
    <w:rsid w:val="0028409B"/>
    <w:rsid w:val="002843AB"/>
    <w:rsid w:val="0028452D"/>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1109"/>
    <w:rsid w:val="0029121D"/>
    <w:rsid w:val="002912B4"/>
    <w:rsid w:val="002915D0"/>
    <w:rsid w:val="0029174B"/>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656"/>
    <w:rsid w:val="002A0727"/>
    <w:rsid w:val="002A0763"/>
    <w:rsid w:val="002A07E0"/>
    <w:rsid w:val="002A09B9"/>
    <w:rsid w:val="002A0AA7"/>
    <w:rsid w:val="002A0B82"/>
    <w:rsid w:val="002A0BD1"/>
    <w:rsid w:val="002A105B"/>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620"/>
    <w:rsid w:val="002A38B8"/>
    <w:rsid w:val="002A3A42"/>
    <w:rsid w:val="002A3C2B"/>
    <w:rsid w:val="002A3C6A"/>
    <w:rsid w:val="002A3CB4"/>
    <w:rsid w:val="002A3FB5"/>
    <w:rsid w:val="002A40F3"/>
    <w:rsid w:val="002A4176"/>
    <w:rsid w:val="002A4345"/>
    <w:rsid w:val="002A4440"/>
    <w:rsid w:val="002A4464"/>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78"/>
    <w:rsid w:val="002B4A98"/>
    <w:rsid w:val="002B4B2F"/>
    <w:rsid w:val="002B4D57"/>
    <w:rsid w:val="002B4E09"/>
    <w:rsid w:val="002B4F3D"/>
    <w:rsid w:val="002B4FD4"/>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448"/>
    <w:rsid w:val="002C069D"/>
    <w:rsid w:val="002C09FB"/>
    <w:rsid w:val="002C0A91"/>
    <w:rsid w:val="002C0B3D"/>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E8"/>
    <w:rsid w:val="002C27AB"/>
    <w:rsid w:val="002C2882"/>
    <w:rsid w:val="002C2B80"/>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65"/>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C53"/>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F2E"/>
    <w:rsid w:val="003033AC"/>
    <w:rsid w:val="003033F1"/>
    <w:rsid w:val="003034E7"/>
    <w:rsid w:val="00303584"/>
    <w:rsid w:val="003037D1"/>
    <w:rsid w:val="00303829"/>
    <w:rsid w:val="00303D2F"/>
    <w:rsid w:val="00303D69"/>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B2"/>
    <w:rsid w:val="00305D98"/>
    <w:rsid w:val="00305DDB"/>
    <w:rsid w:val="00306012"/>
    <w:rsid w:val="00306076"/>
    <w:rsid w:val="0030625A"/>
    <w:rsid w:val="00306482"/>
    <w:rsid w:val="003064BD"/>
    <w:rsid w:val="003066C2"/>
    <w:rsid w:val="00306965"/>
    <w:rsid w:val="00306A2F"/>
    <w:rsid w:val="00307282"/>
    <w:rsid w:val="003072BD"/>
    <w:rsid w:val="003072D0"/>
    <w:rsid w:val="00307397"/>
    <w:rsid w:val="00307437"/>
    <w:rsid w:val="00307525"/>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56D"/>
    <w:rsid w:val="00314619"/>
    <w:rsid w:val="00314950"/>
    <w:rsid w:val="00314C68"/>
    <w:rsid w:val="00314D48"/>
    <w:rsid w:val="00314E2A"/>
    <w:rsid w:val="00314E92"/>
    <w:rsid w:val="00314E9F"/>
    <w:rsid w:val="00314F64"/>
    <w:rsid w:val="003151E0"/>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87"/>
    <w:rsid w:val="00316EA8"/>
    <w:rsid w:val="00316EBF"/>
    <w:rsid w:val="00316F75"/>
    <w:rsid w:val="00317026"/>
    <w:rsid w:val="003173A6"/>
    <w:rsid w:val="00317403"/>
    <w:rsid w:val="00317523"/>
    <w:rsid w:val="0031764F"/>
    <w:rsid w:val="00317751"/>
    <w:rsid w:val="00317BCC"/>
    <w:rsid w:val="00317D68"/>
    <w:rsid w:val="00317DDA"/>
    <w:rsid w:val="00317EE9"/>
    <w:rsid w:val="0032004A"/>
    <w:rsid w:val="00320067"/>
    <w:rsid w:val="003201D0"/>
    <w:rsid w:val="003201E3"/>
    <w:rsid w:val="00320316"/>
    <w:rsid w:val="00320385"/>
    <w:rsid w:val="003203CE"/>
    <w:rsid w:val="0032040B"/>
    <w:rsid w:val="00320495"/>
    <w:rsid w:val="003205E8"/>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BA"/>
    <w:rsid w:val="0032683D"/>
    <w:rsid w:val="003268DA"/>
    <w:rsid w:val="00326D44"/>
    <w:rsid w:val="00326DFA"/>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466"/>
    <w:rsid w:val="00336674"/>
    <w:rsid w:val="003366CC"/>
    <w:rsid w:val="003368D6"/>
    <w:rsid w:val="00336B3F"/>
    <w:rsid w:val="0033713F"/>
    <w:rsid w:val="003373D5"/>
    <w:rsid w:val="003375F2"/>
    <w:rsid w:val="00337742"/>
    <w:rsid w:val="00337863"/>
    <w:rsid w:val="00337A59"/>
    <w:rsid w:val="00337C54"/>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FBA"/>
    <w:rsid w:val="00345FFB"/>
    <w:rsid w:val="0034619A"/>
    <w:rsid w:val="003461C1"/>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3D7"/>
    <w:rsid w:val="0034758D"/>
    <w:rsid w:val="003476BA"/>
    <w:rsid w:val="003478FF"/>
    <w:rsid w:val="00347A70"/>
    <w:rsid w:val="00347DE7"/>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09"/>
    <w:rsid w:val="00354BC3"/>
    <w:rsid w:val="00354BFE"/>
    <w:rsid w:val="00354C69"/>
    <w:rsid w:val="00354CCF"/>
    <w:rsid w:val="00354CE0"/>
    <w:rsid w:val="003553AD"/>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AB2"/>
    <w:rsid w:val="00360B54"/>
    <w:rsid w:val="00360DD6"/>
    <w:rsid w:val="00360E0A"/>
    <w:rsid w:val="00360E49"/>
    <w:rsid w:val="00360FE2"/>
    <w:rsid w:val="003613B2"/>
    <w:rsid w:val="003614B9"/>
    <w:rsid w:val="003616D8"/>
    <w:rsid w:val="00361742"/>
    <w:rsid w:val="003618AB"/>
    <w:rsid w:val="003618EE"/>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C64"/>
    <w:rsid w:val="00365F53"/>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928"/>
    <w:rsid w:val="003679CB"/>
    <w:rsid w:val="00367BE3"/>
    <w:rsid w:val="00367C29"/>
    <w:rsid w:val="00367C62"/>
    <w:rsid w:val="00367C72"/>
    <w:rsid w:val="00367E53"/>
    <w:rsid w:val="00367F39"/>
    <w:rsid w:val="00370002"/>
    <w:rsid w:val="00370244"/>
    <w:rsid w:val="003702BD"/>
    <w:rsid w:val="00370442"/>
    <w:rsid w:val="003705F0"/>
    <w:rsid w:val="003708A3"/>
    <w:rsid w:val="003709C9"/>
    <w:rsid w:val="00370AC1"/>
    <w:rsid w:val="00370AC4"/>
    <w:rsid w:val="00370D3A"/>
    <w:rsid w:val="00370E54"/>
    <w:rsid w:val="00370EE5"/>
    <w:rsid w:val="003711D6"/>
    <w:rsid w:val="00371341"/>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A35"/>
    <w:rsid w:val="00382BA4"/>
    <w:rsid w:val="00382CCA"/>
    <w:rsid w:val="00383810"/>
    <w:rsid w:val="0038386B"/>
    <w:rsid w:val="00383A92"/>
    <w:rsid w:val="00383C16"/>
    <w:rsid w:val="00383D6C"/>
    <w:rsid w:val="00383D82"/>
    <w:rsid w:val="00383EE4"/>
    <w:rsid w:val="00383F1A"/>
    <w:rsid w:val="00383FEA"/>
    <w:rsid w:val="0038423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D5"/>
    <w:rsid w:val="00386620"/>
    <w:rsid w:val="003868B0"/>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262"/>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297"/>
    <w:rsid w:val="003942F1"/>
    <w:rsid w:val="00394355"/>
    <w:rsid w:val="0039446E"/>
    <w:rsid w:val="003945C9"/>
    <w:rsid w:val="0039475B"/>
    <w:rsid w:val="003949E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1C2"/>
    <w:rsid w:val="003A532F"/>
    <w:rsid w:val="003A55C2"/>
    <w:rsid w:val="003A5783"/>
    <w:rsid w:val="003A58C1"/>
    <w:rsid w:val="003A5AFB"/>
    <w:rsid w:val="003A5C78"/>
    <w:rsid w:val="003A5E8C"/>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E3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5F3"/>
    <w:rsid w:val="003C68CF"/>
    <w:rsid w:val="003C6AAB"/>
    <w:rsid w:val="003C6CF0"/>
    <w:rsid w:val="003C6FC3"/>
    <w:rsid w:val="003C74B6"/>
    <w:rsid w:val="003C7519"/>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C9"/>
    <w:rsid w:val="003D560F"/>
    <w:rsid w:val="003D5708"/>
    <w:rsid w:val="003D58A3"/>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A7F"/>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C01"/>
    <w:rsid w:val="00433D68"/>
    <w:rsid w:val="00433DAA"/>
    <w:rsid w:val="004340B8"/>
    <w:rsid w:val="004340E4"/>
    <w:rsid w:val="00434671"/>
    <w:rsid w:val="0043472D"/>
    <w:rsid w:val="004347A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5047"/>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D78"/>
    <w:rsid w:val="00451EC5"/>
    <w:rsid w:val="00452011"/>
    <w:rsid w:val="004520F3"/>
    <w:rsid w:val="004522A4"/>
    <w:rsid w:val="00452456"/>
    <w:rsid w:val="004524E0"/>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72AE"/>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2C9E"/>
    <w:rsid w:val="004630F0"/>
    <w:rsid w:val="004631D4"/>
    <w:rsid w:val="004635A3"/>
    <w:rsid w:val="00463623"/>
    <w:rsid w:val="00463839"/>
    <w:rsid w:val="00463861"/>
    <w:rsid w:val="00463A1B"/>
    <w:rsid w:val="00463B2C"/>
    <w:rsid w:val="00463F84"/>
    <w:rsid w:val="004642C3"/>
    <w:rsid w:val="0046452E"/>
    <w:rsid w:val="004645D2"/>
    <w:rsid w:val="004646E6"/>
    <w:rsid w:val="0046494D"/>
    <w:rsid w:val="004649A4"/>
    <w:rsid w:val="00464B60"/>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F5C"/>
    <w:rsid w:val="0048424B"/>
    <w:rsid w:val="004843AF"/>
    <w:rsid w:val="004844BB"/>
    <w:rsid w:val="00484554"/>
    <w:rsid w:val="0048468D"/>
    <w:rsid w:val="004847D8"/>
    <w:rsid w:val="00484A41"/>
    <w:rsid w:val="00484A60"/>
    <w:rsid w:val="00484CEE"/>
    <w:rsid w:val="00484F77"/>
    <w:rsid w:val="004850A1"/>
    <w:rsid w:val="004854D1"/>
    <w:rsid w:val="00485584"/>
    <w:rsid w:val="00485694"/>
    <w:rsid w:val="004857B9"/>
    <w:rsid w:val="0048583A"/>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5A4"/>
    <w:rsid w:val="00492809"/>
    <w:rsid w:val="00492813"/>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35C"/>
    <w:rsid w:val="004A23FD"/>
    <w:rsid w:val="004A240E"/>
    <w:rsid w:val="004A246D"/>
    <w:rsid w:val="004A2498"/>
    <w:rsid w:val="004A24A5"/>
    <w:rsid w:val="004A2501"/>
    <w:rsid w:val="004A2612"/>
    <w:rsid w:val="004A28E7"/>
    <w:rsid w:val="004A28FC"/>
    <w:rsid w:val="004A2AA9"/>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DBC"/>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7E7"/>
    <w:rsid w:val="004D3807"/>
    <w:rsid w:val="004D3872"/>
    <w:rsid w:val="004D394D"/>
    <w:rsid w:val="004D3E88"/>
    <w:rsid w:val="004D4025"/>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BC"/>
    <w:rsid w:val="004E262F"/>
    <w:rsid w:val="004E27A1"/>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264"/>
    <w:rsid w:val="004E72A6"/>
    <w:rsid w:val="004E7306"/>
    <w:rsid w:val="004E7BC6"/>
    <w:rsid w:val="004E7BE2"/>
    <w:rsid w:val="004E7C21"/>
    <w:rsid w:val="004F0082"/>
    <w:rsid w:val="004F00C4"/>
    <w:rsid w:val="004F0197"/>
    <w:rsid w:val="004F06EC"/>
    <w:rsid w:val="004F07D9"/>
    <w:rsid w:val="004F0800"/>
    <w:rsid w:val="004F0886"/>
    <w:rsid w:val="004F0E1E"/>
    <w:rsid w:val="004F1298"/>
    <w:rsid w:val="004F12B7"/>
    <w:rsid w:val="004F1326"/>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4B"/>
    <w:rsid w:val="005266E0"/>
    <w:rsid w:val="005269DB"/>
    <w:rsid w:val="00526C71"/>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841"/>
    <w:rsid w:val="005318A0"/>
    <w:rsid w:val="00531ADA"/>
    <w:rsid w:val="00531F48"/>
    <w:rsid w:val="005321D2"/>
    <w:rsid w:val="005322BD"/>
    <w:rsid w:val="0053241F"/>
    <w:rsid w:val="0053244F"/>
    <w:rsid w:val="00532689"/>
    <w:rsid w:val="005326A8"/>
    <w:rsid w:val="0053272F"/>
    <w:rsid w:val="005328EF"/>
    <w:rsid w:val="00532921"/>
    <w:rsid w:val="0053297B"/>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145"/>
    <w:rsid w:val="0054115C"/>
    <w:rsid w:val="00541167"/>
    <w:rsid w:val="0054130A"/>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9A"/>
    <w:rsid w:val="005449D6"/>
    <w:rsid w:val="00544CE1"/>
    <w:rsid w:val="00544E23"/>
    <w:rsid w:val="00544EB1"/>
    <w:rsid w:val="00544FE0"/>
    <w:rsid w:val="0054507C"/>
    <w:rsid w:val="0054513E"/>
    <w:rsid w:val="00545177"/>
    <w:rsid w:val="00545183"/>
    <w:rsid w:val="005458F3"/>
    <w:rsid w:val="00545C7A"/>
    <w:rsid w:val="00545CD5"/>
    <w:rsid w:val="00545CE2"/>
    <w:rsid w:val="00545EA7"/>
    <w:rsid w:val="00545ED7"/>
    <w:rsid w:val="005460E0"/>
    <w:rsid w:val="005460E9"/>
    <w:rsid w:val="0054619D"/>
    <w:rsid w:val="005461D5"/>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F05"/>
    <w:rsid w:val="00552F8F"/>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6477"/>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E77"/>
    <w:rsid w:val="005600A7"/>
    <w:rsid w:val="0056026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CD8"/>
    <w:rsid w:val="00564FB8"/>
    <w:rsid w:val="005651D0"/>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6C"/>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ED"/>
    <w:rsid w:val="00582E21"/>
    <w:rsid w:val="00582E8B"/>
    <w:rsid w:val="0058306C"/>
    <w:rsid w:val="005830B1"/>
    <w:rsid w:val="00583195"/>
    <w:rsid w:val="00583386"/>
    <w:rsid w:val="0058338B"/>
    <w:rsid w:val="00583407"/>
    <w:rsid w:val="005834B2"/>
    <w:rsid w:val="00583568"/>
    <w:rsid w:val="0058384E"/>
    <w:rsid w:val="00583AA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629"/>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B5"/>
    <w:rsid w:val="005A65F8"/>
    <w:rsid w:val="005A66B8"/>
    <w:rsid w:val="005A69AE"/>
    <w:rsid w:val="005A6B3E"/>
    <w:rsid w:val="005A6D0B"/>
    <w:rsid w:val="005A6ECB"/>
    <w:rsid w:val="005A7203"/>
    <w:rsid w:val="005A76A0"/>
    <w:rsid w:val="005A7709"/>
    <w:rsid w:val="005A772C"/>
    <w:rsid w:val="005A79C1"/>
    <w:rsid w:val="005A7A68"/>
    <w:rsid w:val="005A7B94"/>
    <w:rsid w:val="005A7D10"/>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324"/>
    <w:rsid w:val="005B58A2"/>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603"/>
    <w:rsid w:val="005D165A"/>
    <w:rsid w:val="005D19F3"/>
    <w:rsid w:val="005D1B71"/>
    <w:rsid w:val="005D20D0"/>
    <w:rsid w:val="005D213B"/>
    <w:rsid w:val="005D2164"/>
    <w:rsid w:val="005D236F"/>
    <w:rsid w:val="005D23F5"/>
    <w:rsid w:val="005D289D"/>
    <w:rsid w:val="005D290A"/>
    <w:rsid w:val="005D2993"/>
    <w:rsid w:val="005D2A90"/>
    <w:rsid w:val="005D2CAA"/>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81A"/>
    <w:rsid w:val="005D6B2D"/>
    <w:rsid w:val="005D6C0E"/>
    <w:rsid w:val="005D6C42"/>
    <w:rsid w:val="005D6CC5"/>
    <w:rsid w:val="005D6DC0"/>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B33"/>
    <w:rsid w:val="005E3E5F"/>
    <w:rsid w:val="005E40F7"/>
    <w:rsid w:val="005E4183"/>
    <w:rsid w:val="005E4292"/>
    <w:rsid w:val="005E43C4"/>
    <w:rsid w:val="005E4439"/>
    <w:rsid w:val="005E4479"/>
    <w:rsid w:val="005E45CC"/>
    <w:rsid w:val="005E4605"/>
    <w:rsid w:val="005E4907"/>
    <w:rsid w:val="005E49DD"/>
    <w:rsid w:val="005E4A9B"/>
    <w:rsid w:val="005E4BE3"/>
    <w:rsid w:val="005E4DAE"/>
    <w:rsid w:val="005E5236"/>
    <w:rsid w:val="005E57FF"/>
    <w:rsid w:val="005E5803"/>
    <w:rsid w:val="005E58AC"/>
    <w:rsid w:val="005E5DF5"/>
    <w:rsid w:val="005E5E6B"/>
    <w:rsid w:val="005E6009"/>
    <w:rsid w:val="005E6026"/>
    <w:rsid w:val="005E62E5"/>
    <w:rsid w:val="005E6584"/>
    <w:rsid w:val="005E659E"/>
    <w:rsid w:val="005E6BA0"/>
    <w:rsid w:val="005E6C6B"/>
    <w:rsid w:val="005E6C7F"/>
    <w:rsid w:val="005E6D61"/>
    <w:rsid w:val="005E6D90"/>
    <w:rsid w:val="005E6EBA"/>
    <w:rsid w:val="005E7332"/>
    <w:rsid w:val="005E73C9"/>
    <w:rsid w:val="005E73F9"/>
    <w:rsid w:val="005E7552"/>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B5"/>
    <w:rsid w:val="005F20BA"/>
    <w:rsid w:val="005F2294"/>
    <w:rsid w:val="005F28E6"/>
    <w:rsid w:val="005F2AAC"/>
    <w:rsid w:val="005F2C16"/>
    <w:rsid w:val="005F2E51"/>
    <w:rsid w:val="005F30BE"/>
    <w:rsid w:val="005F3369"/>
    <w:rsid w:val="005F3AD3"/>
    <w:rsid w:val="005F3B56"/>
    <w:rsid w:val="005F3C45"/>
    <w:rsid w:val="005F3F4C"/>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FFD"/>
    <w:rsid w:val="005F6CEE"/>
    <w:rsid w:val="005F6E59"/>
    <w:rsid w:val="005F6F79"/>
    <w:rsid w:val="005F7339"/>
    <w:rsid w:val="005F740F"/>
    <w:rsid w:val="005F755D"/>
    <w:rsid w:val="005F76BE"/>
    <w:rsid w:val="005F776C"/>
    <w:rsid w:val="005F7807"/>
    <w:rsid w:val="005F7943"/>
    <w:rsid w:val="005F7AC7"/>
    <w:rsid w:val="005F7B77"/>
    <w:rsid w:val="005F7CC2"/>
    <w:rsid w:val="005F7CDA"/>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8D"/>
    <w:rsid w:val="006015D0"/>
    <w:rsid w:val="00601AF1"/>
    <w:rsid w:val="00602045"/>
    <w:rsid w:val="006021BA"/>
    <w:rsid w:val="00602314"/>
    <w:rsid w:val="0060233B"/>
    <w:rsid w:val="0060282D"/>
    <w:rsid w:val="00602B44"/>
    <w:rsid w:val="00602C7A"/>
    <w:rsid w:val="00602D1D"/>
    <w:rsid w:val="00602EA1"/>
    <w:rsid w:val="00603142"/>
    <w:rsid w:val="0060341A"/>
    <w:rsid w:val="00603652"/>
    <w:rsid w:val="00603759"/>
    <w:rsid w:val="006037AB"/>
    <w:rsid w:val="00603A6A"/>
    <w:rsid w:val="00603C18"/>
    <w:rsid w:val="00603D6E"/>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7DA"/>
    <w:rsid w:val="00613866"/>
    <w:rsid w:val="0061389C"/>
    <w:rsid w:val="00613B92"/>
    <w:rsid w:val="00613C00"/>
    <w:rsid w:val="00613C67"/>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D21"/>
    <w:rsid w:val="00615F61"/>
    <w:rsid w:val="00616369"/>
    <w:rsid w:val="00616829"/>
    <w:rsid w:val="006168AD"/>
    <w:rsid w:val="00616A52"/>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F01"/>
    <w:rsid w:val="00626FD2"/>
    <w:rsid w:val="00626FEA"/>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481"/>
    <w:rsid w:val="006325AF"/>
    <w:rsid w:val="006329A3"/>
    <w:rsid w:val="006329DA"/>
    <w:rsid w:val="00632BC7"/>
    <w:rsid w:val="006332A5"/>
    <w:rsid w:val="00633325"/>
    <w:rsid w:val="00633895"/>
    <w:rsid w:val="00633CA7"/>
    <w:rsid w:val="00633D4E"/>
    <w:rsid w:val="00633EC9"/>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7F0"/>
    <w:rsid w:val="00641B46"/>
    <w:rsid w:val="00641C6C"/>
    <w:rsid w:val="00641C6D"/>
    <w:rsid w:val="00641CF6"/>
    <w:rsid w:val="006420F8"/>
    <w:rsid w:val="006422EA"/>
    <w:rsid w:val="006426BB"/>
    <w:rsid w:val="00642E5A"/>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4040"/>
    <w:rsid w:val="006542E9"/>
    <w:rsid w:val="00654360"/>
    <w:rsid w:val="00654603"/>
    <w:rsid w:val="006546E6"/>
    <w:rsid w:val="00654815"/>
    <w:rsid w:val="00654BF8"/>
    <w:rsid w:val="00654D3C"/>
    <w:rsid w:val="00654F32"/>
    <w:rsid w:val="0065519A"/>
    <w:rsid w:val="00655307"/>
    <w:rsid w:val="0065535A"/>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70B"/>
    <w:rsid w:val="006577EF"/>
    <w:rsid w:val="0065791A"/>
    <w:rsid w:val="00657A48"/>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A2A"/>
    <w:rsid w:val="00671A51"/>
    <w:rsid w:val="00671B23"/>
    <w:rsid w:val="00671C99"/>
    <w:rsid w:val="00671FA1"/>
    <w:rsid w:val="006721A9"/>
    <w:rsid w:val="00672275"/>
    <w:rsid w:val="0067264D"/>
    <w:rsid w:val="006726BD"/>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DD6"/>
    <w:rsid w:val="00673E75"/>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C53"/>
    <w:rsid w:val="00686E58"/>
    <w:rsid w:val="00686EED"/>
    <w:rsid w:val="00686F5B"/>
    <w:rsid w:val="006870FF"/>
    <w:rsid w:val="00687451"/>
    <w:rsid w:val="00687620"/>
    <w:rsid w:val="00687914"/>
    <w:rsid w:val="00687A4B"/>
    <w:rsid w:val="00687D35"/>
    <w:rsid w:val="00687E1B"/>
    <w:rsid w:val="00687F26"/>
    <w:rsid w:val="00687F7E"/>
    <w:rsid w:val="00687FBB"/>
    <w:rsid w:val="00690029"/>
    <w:rsid w:val="00690072"/>
    <w:rsid w:val="00690125"/>
    <w:rsid w:val="006901CB"/>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66D"/>
    <w:rsid w:val="006A27F1"/>
    <w:rsid w:val="006A2B5F"/>
    <w:rsid w:val="006A2C6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B5B"/>
    <w:rsid w:val="006B4BD1"/>
    <w:rsid w:val="006B4C40"/>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9FC"/>
    <w:rsid w:val="006C0A0E"/>
    <w:rsid w:val="006C0D2F"/>
    <w:rsid w:val="006C10E0"/>
    <w:rsid w:val="006C1171"/>
    <w:rsid w:val="006C1214"/>
    <w:rsid w:val="006C12E7"/>
    <w:rsid w:val="006C1439"/>
    <w:rsid w:val="006C1667"/>
    <w:rsid w:val="006C1683"/>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F0D"/>
    <w:rsid w:val="006D513F"/>
    <w:rsid w:val="006D521C"/>
    <w:rsid w:val="006D5341"/>
    <w:rsid w:val="006D5535"/>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ECE"/>
    <w:rsid w:val="006F030B"/>
    <w:rsid w:val="006F0596"/>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932"/>
    <w:rsid w:val="00713A11"/>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88"/>
    <w:rsid w:val="0071670F"/>
    <w:rsid w:val="0071697D"/>
    <w:rsid w:val="007169A7"/>
    <w:rsid w:val="00716E9C"/>
    <w:rsid w:val="00716F2D"/>
    <w:rsid w:val="00716F5D"/>
    <w:rsid w:val="0071746D"/>
    <w:rsid w:val="00717664"/>
    <w:rsid w:val="007176F2"/>
    <w:rsid w:val="00717754"/>
    <w:rsid w:val="00717910"/>
    <w:rsid w:val="00717985"/>
    <w:rsid w:val="00717A78"/>
    <w:rsid w:val="00717C99"/>
    <w:rsid w:val="00717CE8"/>
    <w:rsid w:val="00717F6E"/>
    <w:rsid w:val="0072009D"/>
    <w:rsid w:val="0072010C"/>
    <w:rsid w:val="007201BB"/>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D96"/>
    <w:rsid w:val="00727E0D"/>
    <w:rsid w:val="00727E29"/>
    <w:rsid w:val="00727E65"/>
    <w:rsid w:val="00727F08"/>
    <w:rsid w:val="00727F4E"/>
    <w:rsid w:val="00727F7F"/>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76"/>
    <w:rsid w:val="00732789"/>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914"/>
    <w:rsid w:val="00737A27"/>
    <w:rsid w:val="00737E61"/>
    <w:rsid w:val="00737EBE"/>
    <w:rsid w:val="007400AA"/>
    <w:rsid w:val="00740324"/>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6F"/>
    <w:rsid w:val="00751089"/>
    <w:rsid w:val="007512BC"/>
    <w:rsid w:val="0075132B"/>
    <w:rsid w:val="007515DF"/>
    <w:rsid w:val="00751732"/>
    <w:rsid w:val="00751888"/>
    <w:rsid w:val="00751955"/>
    <w:rsid w:val="00751A2A"/>
    <w:rsid w:val="00751AAD"/>
    <w:rsid w:val="00751B73"/>
    <w:rsid w:val="00751E3E"/>
    <w:rsid w:val="00751EDE"/>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A"/>
    <w:rsid w:val="007558C0"/>
    <w:rsid w:val="007559BA"/>
    <w:rsid w:val="00755A77"/>
    <w:rsid w:val="00755BF2"/>
    <w:rsid w:val="00755C81"/>
    <w:rsid w:val="00755E18"/>
    <w:rsid w:val="00755E30"/>
    <w:rsid w:val="007562DF"/>
    <w:rsid w:val="00756598"/>
    <w:rsid w:val="007565EC"/>
    <w:rsid w:val="00756638"/>
    <w:rsid w:val="0075674B"/>
    <w:rsid w:val="007567FE"/>
    <w:rsid w:val="007568BF"/>
    <w:rsid w:val="00756AFA"/>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3D4"/>
    <w:rsid w:val="00761704"/>
    <w:rsid w:val="00761AB6"/>
    <w:rsid w:val="00761B27"/>
    <w:rsid w:val="00761BD6"/>
    <w:rsid w:val="00761C44"/>
    <w:rsid w:val="00761C59"/>
    <w:rsid w:val="00761C6B"/>
    <w:rsid w:val="00761D59"/>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B6"/>
    <w:rsid w:val="00764409"/>
    <w:rsid w:val="0076447B"/>
    <w:rsid w:val="007645E3"/>
    <w:rsid w:val="007648E4"/>
    <w:rsid w:val="00764924"/>
    <w:rsid w:val="00764AE6"/>
    <w:rsid w:val="00764CE0"/>
    <w:rsid w:val="00765030"/>
    <w:rsid w:val="00765234"/>
    <w:rsid w:val="007653EA"/>
    <w:rsid w:val="0076548C"/>
    <w:rsid w:val="00765526"/>
    <w:rsid w:val="007655EB"/>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E3"/>
    <w:rsid w:val="00782C19"/>
    <w:rsid w:val="00782C85"/>
    <w:rsid w:val="007832D3"/>
    <w:rsid w:val="00783460"/>
    <w:rsid w:val="00783465"/>
    <w:rsid w:val="00783506"/>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5EE"/>
    <w:rsid w:val="00790981"/>
    <w:rsid w:val="00790990"/>
    <w:rsid w:val="00790B48"/>
    <w:rsid w:val="00790B4B"/>
    <w:rsid w:val="00790B89"/>
    <w:rsid w:val="00790BB0"/>
    <w:rsid w:val="00790BBF"/>
    <w:rsid w:val="00790CEF"/>
    <w:rsid w:val="00790D1E"/>
    <w:rsid w:val="00790E7E"/>
    <w:rsid w:val="00790FC2"/>
    <w:rsid w:val="0079111E"/>
    <w:rsid w:val="007911DD"/>
    <w:rsid w:val="007912A0"/>
    <w:rsid w:val="00791414"/>
    <w:rsid w:val="00791428"/>
    <w:rsid w:val="007914C3"/>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4A"/>
    <w:rsid w:val="00793FF8"/>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A8E"/>
    <w:rsid w:val="007B4BA3"/>
    <w:rsid w:val="007B4BD1"/>
    <w:rsid w:val="007B4D15"/>
    <w:rsid w:val="007B4D79"/>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DA2"/>
    <w:rsid w:val="007B735C"/>
    <w:rsid w:val="007B735E"/>
    <w:rsid w:val="007B74BE"/>
    <w:rsid w:val="007B775C"/>
    <w:rsid w:val="007B7943"/>
    <w:rsid w:val="007B7AB6"/>
    <w:rsid w:val="007B7ADC"/>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CA"/>
    <w:rsid w:val="007C1A38"/>
    <w:rsid w:val="007C1F9F"/>
    <w:rsid w:val="007C207F"/>
    <w:rsid w:val="007C20FE"/>
    <w:rsid w:val="007C2261"/>
    <w:rsid w:val="007C2535"/>
    <w:rsid w:val="007C26E4"/>
    <w:rsid w:val="007C2721"/>
    <w:rsid w:val="007C2768"/>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52E"/>
    <w:rsid w:val="007F68C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AB7"/>
    <w:rsid w:val="00801BA2"/>
    <w:rsid w:val="00801BAF"/>
    <w:rsid w:val="00801DB3"/>
    <w:rsid w:val="008021A9"/>
    <w:rsid w:val="008021B7"/>
    <w:rsid w:val="0080220D"/>
    <w:rsid w:val="008023B0"/>
    <w:rsid w:val="008023C3"/>
    <w:rsid w:val="0080272E"/>
    <w:rsid w:val="008029C4"/>
    <w:rsid w:val="00802BAF"/>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578"/>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6F3"/>
    <w:rsid w:val="008208AB"/>
    <w:rsid w:val="00820AB9"/>
    <w:rsid w:val="00820C09"/>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DE8"/>
    <w:rsid w:val="00822EFE"/>
    <w:rsid w:val="00823198"/>
    <w:rsid w:val="00823374"/>
    <w:rsid w:val="008233AC"/>
    <w:rsid w:val="00823439"/>
    <w:rsid w:val="00823453"/>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240C"/>
    <w:rsid w:val="00832485"/>
    <w:rsid w:val="008325A3"/>
    <w:rsid w:val="00833317"/>
    <w:rsid w:val="00833338"/>
    <w:rsid w:val="00833348"/>
    <w:rsid w:val="0083362D"/>
    <w:rsid w:val="00833791"/>
    <w:rsid w:val="00833817"/>
    <w:rsid w:val="0083394E"/>
    <w:rsid w:val="008339C5"/>
    <w:rsid w:val="00833E8E"/>
    <w:rsid w:val="00833FAE"/>
    <w:rsid w:val="008345DC"/>
    <w:rsid w:val="00834669"/>
    <w:rsid w:val="0083469D"/>
    <w:rsid w:val="0083495E"/>
    <w:rsid w:val="00834A2E"/>
    <w:rsid w:val="00834AC4"/>
    <w:rsid w:val="00834DB7"/>
    <w:rsid w:val="00835177"/>
    <w:rsid w:val="008351A1"/>
    <w:rsid w:val="008354CC"/>
    <w:rsid w:val="00835593"/>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8D"/>
    <w:rsid w:val="00842FF0"/>
    <w:rsid w:val="008430C9"/>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54A"/>
    <w:rsid w:val="0084659D"/>
    <w:rsid w:val="00846738"/>
    <w:rsid w:val="00846C72"/>
    <w:rsid w:val="00846DC3"/>
    <w:rsid w:val="00847414"/>
    <w:rsid w:val="0084754C"/>
    <w:rsid w:val="00847F7A"/>
    <w:rsid w:val="00847FD3"/>
    <w:rsid w:val="00850045"/>
    <w:rsid w:val="00850110"/>
    <w:rsid w:val="008501FF"/>
    <w:rsid w:val="0085027B"/>
    <w:rsid w:val="008502BC"/>
    <w:rsid w:val="008502E9"/>
    <w:rsid w:val="00850742"/>
    <w:rsid w:val="0085086C"/>
    <w:rsid w:val="00850906"/>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8F6"/>
    <w:rsid w:val="00853F35"/>
    <w:rsid w:val="00853F83"/>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88E"/>
    <w:rsid w:val="008628C6"/>
    <w:rsid w:val="00862BB0"/>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AB"/>
    <w:rsid w:val="0086519C"/>
    <w:rsid w:val="008651B0"/>
    <w:rsid w:val="00865391"/>
    <w:rsid w:val="00865654"/>
    <w:rsid w:val="00865665"/>
    <w:rsid w:val="00865A00"/>
    <w:rsid w:val="00865A0B"/>
    <w:rsid w:val="00865B1E"/>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A1"/>
    <w:rsid w:val="00872724"/>
    <w:rsid w:val="0087278F"/>
    <w:rsid w:val="0087289E"/>
    <w:rsid w:val="00872A0F"/>
    <w:rsid w:val="00872DDB"/>
    <w:rsid w:val="008732E9"/>
    <w:rsid w:val="008733F5"/>
    <w:rsid w:val="00873697"/>
    <w:rsid w:val="00873735"/>
    <w:rsid w:val="00873A0C"/>
    <w:rsid w:val="00873A11"/>
    <w:rsid w:val="00873F89"/>
    <w:rsid w:val="00874113"/>
    <w:rsid w:val="00874322"/>
    <w:rsid w:val="00874471"/>
    <w:rsid w:val="0087457A"/>
    <w:rsid w:val="008745E6"/>
    <w:rsid w:val="008748FA"/>
    <w:rsid w:val="00874D09"/>
    <w:rsid w:val="00874E9F"/>
    <w:rsid w:val="0087569B"/>
    <w:rsid w:val="00875A74"/>
    <w:rsid w:val="00875AAB"/>
    <w:rsid w:val="00875BD0"/>
    <w:rsid w:val="00875D20"/>
    <w:rsid w:val="00875E11"/>
    <w:rsid w:val="00876115"/>
    <w:rsid w:val="008764E3"/>
    <w:rsid w:val="0087694D"/>
    <w:rsid w:val="008769F6"/>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3D4"/>
    <w:rsid w:val="00880666"/>
    <w:rsid w:val="008807B1"/>
    <w:rsid w:val="0088093C"/>
    <w:rsid w:val="008809B0"/>
    <w:rsid w:val="00880A33"/>
    <w:rsid w:val="00880B83"/>
    <w:rsid w:val="00880C1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8D4"/>
    <w:rsid w:val="008A29BF"/>
    <w:rsid w:val="008A2C62"/>
    <w:rsid w:val="008A2E22"/>
    <w:rsid w:val="008A31A5"/>
    <w:rsid w:val="008A334F"/>
    <w:rsid w:val="008A34F2"/>
    <w:rsid w:val="008A3521"/>
    <w:rsid w:val="008A36BE"/>
    <w:rsid w:val="008A36F8"/>
    <w:rsid w:val="008A3B90"/>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AE0"/>
    <w:rsid w:val="008C5E9C"/>
    <w:rsid w:val="008C602A"/>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A38"/>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C9"/>
    <w:rsid w:val="008D1CED"/>
    <w:rsid w:val="008D1E0B"/>
    <w:rsid w:val="008D1E2E"/>
    <w:rsid w:val="008D1F25"/>
    <w:rsid w:val="008D20C4"/>
    <w:rsid w:val="008D23D3"/>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A90"/>
    <w:rsid w:val="008E1EB3"/>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608B"/>
    <w:rsid w:val="0091609B"/>
    <w:rsid w:val="009160B3"/>
    <w:rsid w:val="009163EC"/>
    <w:rsid w:val="0091674E"/>
    <w:rsid w:val="0091676D"/>
    <w:rsid w:val="00916BE1"/>
    <w:rsid w:val="00916C9C"/>
    <w:rsid w:val="00916D6A"/>
    <w:rsid w:val="0091711D"/>
    <w:rsid w:val="009172D2"/>
    <w:rsid w:val="009176B5"/>
    <w:rsid w:val="009177D7"/>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BC7"/>
    <w:rsid w:val="00920C02"/>
    <w:rsid w:val="00920CAC"/>
    <w:rsid w:val="00920D14"/>
    <w:rsid w:val="00921223"/>
    <w:rsid w:val="00921436"/>
    <w:rsid w:val="009214CA"/>
    <w:rsid w:val="00921606"/>
    <w:rsid w:val="009216F4"/>
    <w:rsid w:val="00921A91"/>
    <w:rsid w:val="00921A94"/>
    <w:rsid w:val="00921C3F"/>
    <w:rsid w:val="00921CF2"/>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0F2F"/>
    <w:rsid w:val="00930FF0"/>
    <w:rsid w:val="0093137A"/>
    <w:rsid w:val="00931507"/>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A13"/>
    <w:rsid w:val="00940B9B"/>
    <w:rsid w:val="00940BBE"/>
    <w:rsid w:val="00940ECE"/>
    <w:rsid w:val="00940F70"/>
    <w:rsid w:val="00941309"/>
    <w:rsid w:val="00941528"/>
    <w:rsid w:val="0094152B"/>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438"/>
    <w:rsid w:val="0094566B"/>
    <w:rsid w:val="00945727"/>
    <w:rsid w:val="0094582F"/>
    <w:rsid w:val="00945C3D"/>
    <w:rsid w:val="00945CF9"/>
    <w:rsid w:val="00945DEB"/>
    <w:rsid w:val="009464E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302C"/>
    <w:rsid w:val="009530BF"/>
    <w:rsid w:val="00953219"/>
    <w:rsid w:val="00953229"/>
    <w:rsid w:val="0095329E"/>
    <w:rsid w:val="009534FC"/>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424"/>
    <w:rsid w:val="009545F0"/>
    <w:rsid w:val="009547EF"/>
    <w:rsid w:val="009548E7"/>
    <w:rsid w:val="00954BC0"/>
    <w:rsid w:val="00954BE0"/>
    <w:rsid w:val="00954D4B"/>
    <w:rsid w:val="00954DB5"/>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D01"/>
    <w:rsid w:val="00963D9B"/>
    <w:rsid w:val="00963DB3"/>
    <w:rsid w:val="00963E50"/>
    <w:rsid w:val="00963ED0"/>
    <w:rsid w:val="00963FE9"/>
    <w:rsid w:val="00964123"/>
    <w:rsid w:val="0096429B"/>
    <w:rsid w:val="00964744"/>
    <w:rsid w:val="00964776"/>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C2D"/>
    <w:rsid w:val="00973E0F"/>
    <w:rsid w:val="00973F3B"/>
    <w:rsid w:val="00974076"/>
    <w:rsid w:val="00974167"/>
    <w:rsid w:val="0097424E"/>
    <w:rsid w:val="00974337"/>
    <w:rsid w:val="009743A0"/>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835"/>
    <w:rsid w:val="009758ED"/>
    <w:rsid w:val="0097590C"/>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3B5"/>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55"/>
    <w:rsid w:val="009D0BCA"/>
    <w:rsid w:val="009D0E15"/>
    <w:rsid w:val="009D0E51"/>
    <w:rsid w:val="009D0E81"/>
    <w:rsid w:val="009D0F7F"/>
    <w:rsid w:val="009D125E"/>
    <w:rsid w:val="009D13CC"/>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D8C"/>
    <w:rsid w:val="009D7EDA"/>
    <w:rsid w:val="009D7FDB"/>
    <w:rsid w:val="009E003A"/>
    <w:rsid w:val="009E00A0"/>
    <w:rsid w:val="009E0103"/>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500"/>
    <w:rsid w:val="009F4814"/>
    <w:rsid w:val="009F4AB9"/>
    <w:rsid w:val="009F4B7B"/>
    <w:rsid w:val="009F4FF5"/>
    <w:rsid w:val="009F503E"/>
    <w:rsid w:val="009F5086"/>
    <w:rsid w:val="009F511A"/>
    <w:rsid w:val="009F517B"/>
    <w:rsid w:val="009F531A"/>
    <w:rsid w:val="009F546B"/>
    <w:rsid w:val="009F54C5"/>
    <w:rsid w:val="009F562E"/>
    <w:rsid w:val="009F57C8"/>
    <w:rsid w:val="009F58FB"/>
    <w:rsid w:val="009F5902"/>
    <w:rsid w:val="009F5AC1"/>
    <w:rsid w:val="009F5B76"/>
    <w:rsid w:val="009F5C4C"/>
    <w:rsid w:val="009F5DAD"/>
    <w:rsid w:val="009F5F1F"/>
    <w:rsid w:val="009F608D"/>
    <w:rsid w:val="009F61C7"/>
    <w:rsid w:val="009F64BD"/>
    <w:rsid w:val="009F66A1"/>
    <w:rsid w:val="009F6A1E"/>
    <w:rsid w:val="009F6B75"/>
    <w:rsid w:val="009F6BF6"/>
    <w:rsid w:val="009F6D7C"/>
    <w:rsid w:val="009F6E75"/>
    <w:rsid w:val="009F6F65"/>
    <w:rsid w:val="009F71BF"/>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B6"/>
    <w:rsid w:val="00A005BA"/>
    <w:rsid w:val="00A006CF"/>
    <w:rsid w:val="00A007F0"/>
    <w:rsid w:val="00A0087C"/>
    <w:rsid w:val="00A00A9E"/>
    <w:rsid w:val="00A00D2C"/>
    <w:rsid w:val="00A00DF9"/>
    <w:rsid w:val="00A01070"/>
    <w:rsid w:val="00A0137D"/>
    <w:rsid w:val="00A013D9"/>
    <w:rsid w:val="00A01482"/>
    <w:rsid w:val="00A016DB"/>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5B"/>
    <w:rsid w:val="00A166AF"/>
    <w:rsid w:val="00A166EE"/>
    <w:rsid w:val="00A16781"/>
    <w:rsid w:val="00A16859"/>
    <w:rsid w:val="00A16A95"/>
    <w:rsid w:val="00A16B6D"/>
    <w:rsid w:val="00A16D61"/>
    <w:rsid w:val="00A170F4"/>
    <w:rsid w:val="00A171A6"/>
    <w:rsid w:val="00A1729E"/>
    <w:rsid w:val="00A17372"/>
    <w:rsid w:val="00A17380"/>
    <w:rsid w:val="00A178D9"/>
    <w:rsid w:val="00A17A88"/>
    <w:rsid w:val="00A17B89"/>
    <w:rsid w:val="00A17D75"/>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E52"/>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E70"/>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C1"/>
    <w:rsid w:val="00A42815"/>
    <w:rsid w:val="00A4289C"/>
    <w:rsid w:val="00A42B85"/>
    <w:rsid w:val="00A42BAF"/>
    <w:rsid w:val="00A42C6D"/>
    <w:rsid w:val="00A42D8B"/>
    <w:rsid w:val="00A42E8D"/>
    <w:rsid w:val="00A42EFE"/>
    <w:rsid w:val="00A43025"/>
    <w:rsid w:val="00A4324C"/>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885"/>
    <w:rsid w:val="00A45A25"/>
    <w:rsid w:val="00A45CA4"/>
    <w:rsid w:val="00A45CFE"/>
    <w:rsid w:val="00A45E6A"/>
    <w:rsid w:val="00A46102"/>
    <w:rsid w:val="00A4622D"/>
    <w:rsid w:val="00A462CD"/>
    <w:rsid w:val="00A4632B"/>
    <w:rsid w:val="00A46457"/>
    <w:rsid w:val="00A469B3"/>
    <w:rsid w:val="00A46A2F"/>
    <w:rsid w:val="00A46A88"/>
    <w:rsid w:val="00A46AEE"/>
    <w:rsid w:val="00A46D94"/>
    <w:rsid w:val="00A46ED5"/>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AD"/>
    <w:rsid w:val="00A5739B"/>
    <w:rsid w:val="00A5739D"/>
    <w:rsid w:val="00A579C7"/>
    <w:rsid w:val="00A57B3B"/>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821"/>
    <w:rsid w:val="00A7289F"/>
    <w:rsid w:val="00A729E7"/>
    <w:rsid w:val="00A72AB5"/>
    <w:rsid w:val="00A72EA4"/>
    <w:rsid w:val="00A72F06"/>
    <w:rsid w:val="00A72F8B"/>
    <w:rsid w:val="00A73105"/>
    <w:rsid w:val="00A7333D"/>
    <w:rsid w:val="00A735D2"/>
    <w:rsid w:val="00A73BC5"/>
    <w:rsid w:val="00A73C21"/>
    <w:rsid w:val="00A73D1A"/>
    <w:rsid w:val="00A73DC7"/>
    <w:rsid w:val="00A73E7E"/>
    <w:rsid w:val="00A73F47"/>
    <w:rsid w:val="00A74141"/>
    <w:rsid w:val="00A743AE"/>
    <w:rsid w:val="00A74433"/>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E"/>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ABB"/>
    <w:rsid w:val="00AA1C30"/>
    <w:rsid w:val="00AA1D5C"/>
    <w:rsid w:val="00AA1EE1"/>
    <w:rsid w:val="00AA1F76"/>
    <w:rsid w:val="00AA216E"/>
    <w:rsid w:val="00AA233D"/>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4F"/>
    <w:rsid w:val="00AB397D"/>
    <w:rsid w:val="00AB39BF"/>
    <w:rsid w:val="00AB3AE1"/>
    <w:rsid w:val="00AB3CCB"/>
    <w:rsid w:val="00AB3CF0"/>
    <w:rsid w:val="00AB3F1C"/>
    <w:rsid w:val="00AB3F62"/>
    <w:rsid w:val="00AB3FCD"/>
    <w:rsid w:val="00AB403C"/>
    <w:rsid w:val="00AB4239"/>
    <w:rsid w:val="00AB42DC"/>
    <w:rsid w:val="00AB43FA"/>
    <w:rsid w:val="00AB468D"/>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7F0"/>
    <w:rsid w:val="00AC4942"/>
    <w:rsid w:val="00AC495E"/>
    <w:rsid w:val="00AC4961"/>
    <w:rsid w:val="00AC4B72"/>
    <w:rsid w:val="00AC4C65"/>
    <w:rsid w:val="00AC4CDD"/>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D9"/>
    <w:rsid w:val="00AE4459"/>
    <w:rsid w:val="00AE45A5"/>
    <w:rsid w:val="00AE48FF"/>
    <w:rsid w:val="00AE4BBC"/>
    <w:rsid w:val="00AE4CE0"/>
    <w:rsid w:val="00AE4E6A"/>
    <w:rsid w:val="00AE4F77"/>
    <w:rsid w:val="00AE5184"/>
    <w:rsid w:val="00AE51D7"/>
    <w:rsid w:val="00AE558B"/>
    <w:rsid w:val="00AE55BE"/>
    <w:rsid w:val="00AE5AA2"/>
    <w:rsid w:val="00AE5B83"/>
    <w:rsid w:val="00AE5C46"/>
    <w:rsid w:val="00AE5D23"/>
    <w:rsid w:val="00AE5DAE"/>
    <w:rsid w:val="00AE5DE9"/>
    <w:rsid w:val="00AE5F07"/>
    <w:rsid w:val="00AE5F8A"/>
    <w:rsid w:val="00AE5FE0"/>
    <w:rsid w:val="00AE6042"/>
    <w:rsid w:val="00AE62EB"/>
    <w:rsid w:val="00AE6374"/>
    <w:rsid w:val="00AE63A7"/>
    <w:rsid w:val="00AE63BD"/>
    <w:rsid w:val="00AE6733"/>
    <w:rsid w:val="00AE6739"/>
    <w:rsid w:val="00AE67C3"/>
    <w:rsid w:val="00AE6A8B"/>
    <w:rsid w:val="00AE6C62"/>
    <w:rsid w:val="00AE6D9B"/>
    <w:rsid w:val="00AE6E85"/>
    <w:rsid w:val="00AE705B"/>
    <w:rsid w:val="00AE71A1"/>
    <w:rsid w:val="00AE71CA"/>
    <w:rsid w:val="00AE71F1"/>
    <w:rsid w:val="00AE731C"/>
    <w:rsid w:val="00AE75CB"/>
    <w:rsid w:val="00AE7756"/>
    <w:rsid w:val="00AE7947"/>
    <w:rsid w:val="00AE7A9A"/>
    <w:rsid w:val="00AE7B14"/>
    <w:rsid w:val="00AE7D2E"/>
    <w:rsid w:val="00AE7E7F"/>
    <w:rsid w:val="00AE7E89"/>
    <w:rsid w:val="00AE7FF5"/>
    <w:rsid w:val="00AF009C"/>
    <w:rsid w:val="00AF0318"/>
    <w:rsid w:val="00AF039C"/>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8E"/>
    <w:rsid w:val="00B122EB"/>
    <w:rsid w:val="00B12304"/>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C9"/>
    <w:rsid w:val="00B22FD5"/>
    <w:rsid w:val="00B23021"/>
    <w:rsid w:val="00B23165"/>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EC4"/>
    <w:rsid w:val="00B31005"/>
    <w:rsid w:val="00B311C6"/>
    <w:rsid w:val="00B3127F"/>
    <w:rsid w:val="00B31320"/>
    <w:rsid w:val="00B313E0"/>
    <w:rsid w:val="00B31417"/>
    <w:rsid w:val="00B314FF"/>
    <w:rsid w:val="00B31556"/>
    <w:rsid w:val="00B31631"/>
    <w:rsid w:val="00B3171B"/>
    <w:rsid w:val="00B317CA"/>
    <w:rsid w:val="00B317F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FF"/>
    <w:rsid w:val="00B5046C"/>
    <w:rsid w:val="00B506DE"/>
    <w:rsid w:val="00B5079D"/>
    <w:rsid w:val="00B50838"/>
    <w:rsid w:val="00B50954"/>
    <w:rsid w:val="00B509C9"/>
    <w:rsid w:val="00B50B42"/>
    <w:rsid w:val="00B50CFB"/>
    <w:rsid w:val="00B50E4F"/>
    <w:rsid w:val="00B50E5C"/>
    <w:rsid w:val="00B514B0"/>
    <w:rsid w:val="00B515A3"/>
    <w:rsid w:val="00B51623"/>
    <w:rsid w:val="00B516D3"/>
    <w:rsid w:val="00B5199C"/>
    <w:rsid w:val="00B51B9E"/>
    <w:rsid w:val="00B51F4E"/>
    <w:rsid w:val="00B5213B"/>
    <w:rsid w:val="00B524D9"/>
    <w:rsid w:val="00B524E3"/>
    <w:rsid w:val="00B52555"/>
    <w:rsid w:val="00B525BE"/>
    <w:rsid w:val="00B5275C"/>
    <w:rsid w:val="00B5278B"/>
    <w:rsid w:val="00B5297A"/>
    <w:rsid w:val="00B52DA7"/>
    <w:rsid w:val="00B53147"/>
    <w:rsid w:val="00B53165"/>
    <w:rsid w:val="00B5327A"/>
    <w:rsid w:val="00B535A7"/>
    <w:rsid w:val="00B53E60"/>
    <w:rsid w:val="00B543E2"/>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1067"/>
    <w:rsid w:val="00B61141"/>
    <w:rsid w:val="00B612AD"/>
    <w:rsid w:val="00B614A7"/>
    <w:rsid w:val="00B614DA"/>
    <w:rsid w:val="00B6155D"/>
    <w:rsid w:val="00B615B4"/>
    <w:rsid w:val="00B615F4"/>
    <w:rsid w:val="00B616E5"/>
    <w:rsid w:val="00B616FA"/>
    <w:rsid w:val="00B617CD"/>
    <w:rsid w:val="00B61AC1"/>
    <w:rsid w:val="00B61D68"/>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E48"/>
    <w:rsid w:val="00B71E79"/>
    <w:rsid w:val="00B71ECB"/>
    <w:rsid w:val="00B7208F"/>
    <w:rsid w:val="00B7251B"/>
    <w:rsid w:val="00B72572"/>
    <w:rsid w:val="00B726D4"/>
    <w:rsid w:val="00B728B2"/>
    <w:rsid w:val="00B72A50"/>
    <w:rsid w:val="00B72BBB"/>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56"/>
    <w:rsid w:val="00B773C6"/>
    <w:rsid w:val="00B7745D"/>
    <w:rsid w:val="00B7756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C0"/>
    <w:rsid w:val="00B87808"/>
    <w:rsid w:val="00B87BD0"/>
    <w:rsid w:val="00B87EB5"/>
    <w:rsid w:val="00B87EDF"/>
    <w:rsid w:val="00B90305"/>
    <w:rsid w:val="00B9032E"/>
    <w:rsid w:val="00B90607"/>
    <w:rsid w:val="00B9089F"/>
    <w:rsid w:val="00B908AE"/>
    <w:rsid w:val="00B909E0"/>
    <w:rsid w:val="00B90A31"/>
    <w:rsid w:val="00B90CC3"/>
    <w:rsid w:val="00B90CFF"/>
    <w:rsid w:val="00B90E51"/>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4F8"/>
    <w:rsid w:val="00BA5A78"/>
    <w:rsid w:val="00BA5D82"/>
    <w:rsid w:val="00BA5E5B"/>
    <w:rsid w:val="00BA6092"/>
    <w:rsid w:val="00BA614D"/>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DEA"/>
    <w:rsid w:val="00BC4F78"/>
    <w:rsid w:val="00BC5096"/>
    <w:rsid w:val="00BC51B3"/>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4C"/>
    <w:rsid w:val="00BD418A"/>
    <w:rsid w:val="00BD4310"/>
    <w:rsid w:val="00BD4348"/>
    <w:rsid w:val="00BD4576"/>
    <w:rsid w:val="00BD477F"/>
    <w:rsid w:val="00BD489B"/>
    <w:rsid w:val="00BD492B"/>
    <w:rsid w:val="00BD4A7E"/>
    <w:rsid w:val="00BD4C1A"/>
    <w:rsid w:val="00BD4C2C"/>
    <w:rsid w:val="00BD4E91"/>
    <w:rsid w:val="00BD4EA3"/>
    <w:rsid w:val="00BD504C"/>
    <w:rsid w:val="00BD506E"/>
    <w:rsid w:val="00BD50DC"/>
    <w:rsid w:val="00BD5201"/>
    <w:rsid w:val="00BD52FA"/>
    <w:rsid w:val="00BD532D"/>
    <w:rsid w:val="00BD558E"/>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A3F"/>
    <w:rsid w:val="00BE6B76"/>
    <w:rsid w:val="00BE6C7C"/>
    <w:rsid w:val="00BE6D38"/>
    <w:rsid w:val="00BE6D3B"/>
    <w:rsid w:val="00BE6F22"/>
    <w:rsid w:val="00BE6FF8"/>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13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A19"/>
    <w:rsid w:val="00BF4A26"/>
    <w:rsid w:val="00BF4ABE"/>
    <w:rsid w:val="00BF4DB4"/>
    <w:rsid w:val="00BF4EB9"/>
    <w:rsid w:val="00BF4F43"/>
    <w:rsid w:val="00BF4F59"/>
    <w:rsid w:val="00BF51FA"/>
    <w:rsid w:val="00BF5398"/>
    <w:rsid w:val="00BF56EF"/>
    <w:rsid w:val="00BF593B"/>
    <w:rsid w:val="00BF5A13"/>
    <w:rsid w:val="00BF5BD7"/>
    <w:rsid w:val="00BF5C63"/>
    <w:rsid w:val="00BF5DA1"/>
    <w:rsid w:val="00BF61E0"/>
    <w:rsid w:val="00BF63B4"/>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4AF"/>
    <w:rsid w:val="00C01691"/>
    <w:rsid w:val="00C018C8"/>
    <w:rsid w:val="00C0198C"/>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B70"/>
    <w:rsid w:val="00C06D33"/>
    <w:rsid w:val="00C06D78"/>
    <w:rsid w:val="00C06F75"/>
    <w:rsid w:val="00C06FD9"/>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A6"/>
    <w:rsid w:val="00C16221"/>
    <w:rsid w:val="00C16414"/>
    <w:rsid w:val="00C1649B"/>
    <w:rsid w:val="00C16543"/>
    <w:rsid w:val="00C1657D"/>
    <w:rsid w:val="00C165A2"/>
    <w:rsid w:val="00C165BC"/>
    <w:rsid w:val="00C16658"/>
    <w:rsid w:val="00C166A2"/>
    <w:rsid w:val="00C16AF2"/>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2FCC"/>
    <w:rsid w:val="00C3328A"/>
    <w:rsid w:val="00C33672"/>
    <w:rsid w:val="00C336EF"/>
    <w:rsid w:val="00C3394B"/>
    <w:rsid w:val="00C33A2F"/>
    <w:rsid w:val="00C33D0E"/>
    <w:rsid w:val="00C33DA0"/>
    <w:rsid w:val="00C341A8"/>
    <w:rsid w:val="00C34201"/>
    <w:rsid w:val="00C342B2"/>
    <w:rsid w:val="00C343A4"/>
    <w:rsid w:val="00C343AC"/>
    <w:rsid w:val="00C34612"/>
    <w:rsid w:val="00C347E4"/>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BDF"/>
    <w:rsid w:val="00C36C74"/>
    <w:rsid w:val="00C36E5E"/>
    <w:rsid w:val="00C37185"/>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5005"/>
    <w:rsid w:val="00C851B9"/>
    <w:rsid w:val="00C85206"/>
    <w:rsid w:val="00C853AA"/>
    <w:rsid w:val="00C85616"/>
    <w:rsid w:val="00C857D6"/>
    <w:rsid w:val="00C85894"/>
    <w:rsid w:val="00C859C8"/>
    <w:rsid w:val="00C85A02"/>
    <w:rsid w:val="00C85BE3"/>
    <w:rsid w:val="00C85F2F"/>
    <w:rsid w:val="00C85F97"/>
    <w:rsid w:val="00C86226"/>
    <w:rsid w:val="00C862DA"/>
    <w:rsid w:val="00C86367"/>
    <w:rsid w:val="00C863A6"/>
    <w:rsid w:val="00C86489"/>
    <w:rsid w:val="00C8649E"/>
    <w:rsid w:val="00C864E1"/>
    <w:rsid w:val="00C865FE"/>
    <w:rsid w:val="00C868F0"/>
    <w:rsid w:val="00C86E87"/>
    <w:rsid w:val="00C86F8D"/>
    <w:rsid w:val="00C86FB3"/>
    <w:rsid w:val="00C8707E"/>
    <w:rsid w:val="00C871EC"/>
    <w:rsid w:val="00C8720E"/>
    <w:rsid w:val="00C8722A"/>
    <w:rsid w:val="00C87594"/>
    <w:rsid w:val="00C87A2D"/>
    <w:rsid w:val="00C87A77"/>
    <w:rsid w:val="00C87BF0"/>
    <w:rsid w:val="00C87D55"/>
    <w:rsid w:val="00C87E69"/>
    <w:rsid w:val="00C87EA3"/>
    <w:rsid w:val="00C87EC5"/>
    <w:rsid w:val="00C9000D"/>
    <w:rsid w:val="00C9002D"/>
    <w:rsid w:val="00C901A4"/>
    <w:rsid w:val="00C902C9"/>
    <w:rsid w:val="00C903CE"/>
    <w:rsid w:val="00C905F8"/>
    <w:rsid w:val="00C908E3"/>
    <w:rsid w:val="00C909FD"/>
    <w:rsid w:val="00C90B06"/>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D5"/>
    <w:rsid w:val="00CC16FE"/>
    <w:rsid w:val="00CC17BA"/>
    <w:rsid w:val="00CC184F"/>
    <w:rsid w:val="00CC197C"/>
    <w:rsid w:val="00CC1A40"/>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2A"/>
    <w:rsid w:val="00CC317B"/>
    <w:rsid w:val="00CC31E4"/>
    <w:rsid w:val="00CC3237"/>
    <w:rsid w:val="00CC3271"/>
    <w:rsid w:val="00CC32C7"/>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380"/>
    <w:rsid w:val="00CC53F0"/>
    <w:rsid w:val="00CC5622"/>
    <w:rsid w:val="00CC5659"/>
    <w:rsid w:val="00CC5665"/>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14"/>
    <w:rsid w:val="00CD7B52"/>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E0C"/>
    <w:rsid w:val="00CE2F37"/>
    <w:rsid w:val="00CE3251"/>
    <w:rsid w:val="00CE3360"/>
    <w:rsid w:val="00CE3773"/>
    <w:rsid w:val="00CE37BB"/>
    <w:rsid w:val="00CE38D7"/>
    <w:rsid w:val="00CE3940"/>
    <w:rsid w:val="00CE3A14"/>
    <w:rsid w:val="00CE3A3F"/>
    <w:rsid w:val="00CE3BBA"/>
    <w:rsid w:val="00CE3C1A"/>
    <w:rsid w:val="00CE3F0E"/>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476"/>
    <w:rsid w:val="00CE7578"/>
    <w:rsid w:val="00CE7665"/>
    <w:rsid w:val="00CE768F"/>
    <w:rsid w:val="00CE76B8"/>
    <w:rsid w:val="00CE7740"/>
    <w:rsid w:val="00CE795C"/>
    <w:rsid w:val="00CE79F2"/>
    <w:rsid w:val="00CE7AAD"/>
    <w:rsid w:val="00CF001E"/>
    <w:rsid w:val="00CF0118"/>
    <w:rsid w:val="00CF0243"/>
    <w:rsid w:val="00CF0329"/>
    <w:rsid w:val="00CF0332"/>
    <w:rsid w:val="00CF0387"/>
    <w:rsid w:val="00CF04FA"/>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748"/>
    <w:rsid w:val="00D027A9"/>
    <w:rsid w:val="00D027C9"/>
    <w:rsid w:val="00D02863"/>
    <w:rsid w:val="00D02CB4"/>
    <w:rsid w:val="00D02DC9"/>
    <w:rsid w:val="00D02E95"/>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90"/>
    <w:rsid w:val="00D05F9F"/>
    <w:rsid w:val="00D0621B"/>
    <w:rsid w:val="00D06477"/>
    <w:rsid w:val="00D0668A"/>
    <w:rsid w:val="00D06714"/>
    <w:rsid w:val="00D06C98"/>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98B"/>
    <w:rsid w:val="00D15AC0"/>
    <w:rsid w:val="00D15AFE"/>
    <w:rsid w:val="00D15DF2"/>
    <w:rsid w:val="00D15E15"/>
    <w:rsid w:val="00D15ECE"/>
    <w:rsid w:val="00D15F19"/>
    <w:rsid w:val="00D1601F"/>
    <w:rsid w:val="00D16120"/>
    <w:rsid w:val="00D1613D"/>
    <w:rsid w:val="00D16279"/>
    <w:rsid w:val="00D164E9"/>
    <w:rsid w:val="00D165F3"/>
    <w:rsid w:val="00D16769"/>
    <w:rsid w:val="00D16D17"/>
    <w:rsid w:val="00D17056"/>
    <w:rsid w:val="00D1712A"/>
    <w:rsid w:val="00D17265"/>
    <w:rsid w:val="00D1730D"/>
    <w:rsid w:val="00D174C6"/>
    <w:rsid w:val="00D1755E"/>
    <w:rsid w:val="00D2024E"/>
    <w:rsid w:val="00D203FB"/>
    <w:rsid w:val="00D2071F"/>
    <w:rsid w:val="00D20988"/>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03E"/>
    <w:rsid w:val="00D26404"/>
    <w:rsid w:val="00D26470"/>
    <w:rsid w:val="00D265A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A7E"/>
    <w:rsid w:val="00D30E9F"/>
    <w:rsid w:val="00D30FBF"/>
    <w:rsid w:val="00D30FCE"/>
    <w:rsid w:val="00D30FF4"/>
    <w:rsid w:val="00D31171"/>
    <w:rsid w:val="00D312D9"/>
    <w:rsid w:val="00D312F1"/>
    <w:rsid w:val="00D312F5"/>
    <w:rsid w:val="00D3147B"/>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15C"/>
    <w:rsid w:val="00D34590"/>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8FF"/>
    <w:rsid w:val="00D45AEF"/>
    <w:rsid w:val="00D45BA5"/>
    <w:rsid w:val="00D45CBE"/>
    <w:rsid w:val="00D45E90"/>
    <w:rsid w:val="00D45EFD"/>
    <w:rsid w:val="00D46053"/>
    <w:rsid w:val="00D460B6"/>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1429"/>
    <w:rsid w:val="00D61433"/>
    <w:rsid w:val="00D6145A"/>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8E9"/>
    <w:rsid w:val="00D81924"/>
    <w:rsid w:val="00D819B3"/>
    <w:rsid w:val="00D81BEA"/>
    <w:rsid w:val="00D81BEE"/>
    <w:rsid w:val="00D81CF5"/>
    <w:rsid w:val="00D81F08"/>
    <w:rsid w:val="00D82088"/>
    <w:rsid w:val="00D82266"/>
    <w:rsid w:val="00D823CF"/>
    <w:rsid w:val="00D824EE"/>
    <w:rsid w:val="00D82771"/>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E04"/>
    <w:rsid w:val="00DB1E76"/>
    <w:rsid w:val="00DB1F50"/>
    <w:rsid w:val="00DB20FF"/>
    <w:rsid w:val="00DB219C"/>
    <w:rsid w:val="00DB2325"/>
    <w:rsid w:val="00DB255D"/>
    <w:rsid w:val="00DB28C6"/>
    <w:rsid w:val="00DB2912"/>
    <w:rsid w:val="00DB29C7"/>
    <w:rsid w:val="00DB2EEE"/>
    <w:rsid w:val="00DB2F79"/>
    <w:rsid w:val="00DB3006"/>
    <w:rsid w:val="00DB30BF"/>
    <w:rsid w:val="00DB3372"/>
    <w:rsid w:val="00DB3390"/>
    <w:rsid w:val="00DB340F"/>
    <w:rsid w:val="00DB350B"/>
    <w:rsid w:val="00DB3852"/>
    <w:rsid w:val="00DB38EA"/>
    <w:rsid w:val="00DB395B"/>
    <w:rsid w:val="00DB3C4D"/>
    <w:rsid w:val="00DB3CDB"/>
    <w:rsid w:val="00DB3D80"/>
    <w:rsid w:val="00DB4154"/>
    <w:rsid w:val="00DB415F"/>
    <w:rsid w:val="00DB420F"/>
    <w:rsid w:val="00DB4281"/>
    <w:rsid w:val="00DB44F1"/>
    <w:rsid w:val="00DB47FB"/>
    <w:rsid w:val="00DB494A"/>
    <w:rsid w:val="00DB4ABE"/>
    <w:rsid w:val="00DB4C79"/>
    <w:rsid w:val="00DB4CBE"/>
    <w:rsid w:val="00DB4D11"/>
    <w:rsid w:val="00DB4D6D"/>
    <w:rsid w:val="00DB4ED3"/>
    <w:rsid w:val="00DB4F4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51"/>
    <w:rsid w:val="00DC5E0B"/>
    <w:rsid w:val="00DC615C"/>
    <w:rsid w:val="00DC630F"/>
    <w:rsid w:val="00DC631C"/>
    <w:rsid w:val="00DC668B"/>
    <w:rsid w:val="00DC669F"/>
    <w:rsid w:val="00DC66FE"/>
    <w:rsid w:val="00DC68F8"/>
    <w:rsid w:val="00DC6C50"/>
    <w:rsid w:val="00DC6E8D"/>
    <w:rsid w:val="00DC6F8A"/>
    <w:rsid w:val="00DC6FE6"/>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CE"/>
    <w:rsid w:val="00DD72FD"/>
    <w:rsid w:val="00DD730C"/>
    <w:rsid w:val="00DD73A1"/>
    <w:rsid w:val="00DD73B1"/>
    <w:rsid w:val="00DD7704"/>
    <w:rsid w:val="00DD77B0"/>
    <w:rsid w:val="00DD787B"/>
    <w:rsid w:val="00DD7B46"/>
    <w:rsid w:val="00DD7B80"/>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E38"/>
    <w:rsid w:val="00DE2F4C"/>
    <w:rsid w:val="00DE2F74"/>
    <w:rsid w:val="00DE2FAF"/>
    <w:rsid w:val="00DE2FD4"/>
    <w:rsid w:val="00DE3178"/>
    <w:rsid w:val="00DE3183"/>
    <w:rsid w:val="00DE3356"/>
    <w:rsid w:val="00DE3835"/>
    <w:rsid w:val="00DE397D"/>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661"/>
    <w:rsid w:val="00DF66E7"/>
    <w:rsid w:val="00DF6AD7"/>
    <w:rsid w:val="00DF6AE3"/>
    <w:rsid w:val="00DF6C04"/>
    <w:rsid w:val="00DF6C8A"/>
    <w:rsid w:val="00DF6C98"/>
    <w:rsid w:val="00DF6D5F"/>
    <w:rsid w:val="00DF6E02"/>
    <w:rsid w:val="00DF6FA7"/>
    <w:rsid w:val="00DF711C"/>
    <w:rsid w:val="00DF71FA"/>
    <w:rsid w:val="00DF732E"/>
    <w:rsid w:val="00DF7388"/>
    <w:rsid w:val="00DF73F2"/>
    <w:rsid w:val="00DF76F9"/>
    <w:rsid w:val="00DF7953"/>
    <w:rsid w:val="00DF7956"/>
    <w:rsid w:val="00DF7C0D"/>
    <w:rsid w:val="00DF7C51"/>
    <w:rsid w:val="00DF7E28"/>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44"/>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2C"/>
    <w:rsid w:val="00E05EFF"/>
    <w:rsid w:val="00E0613D"/>
    <w:rsid w:val="00E061C7"/>
    <w:rsid w:val="00E062C7"/>
    <w:rsid w:val="00E06DE0"/>
    <w:rsid w:val="00E06DED"/>
    <w:rsid w:val="00E070B9"/>
    <w:rsid w:val="00E07745"/>
    <w:rsid w:val="00E078C7"/>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F"/>
    <w:rsid w:val="00E12C79"/>
    <w:rsid w:val="00E12D58"/>
    <w:rsid w:val="00E12E89"/>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B6"/>
    <w:rsid w:val="00E265EB"/>
    <w:rsid w:val="00E267CF"/>
    <w:rsid w:val="00E2690C"/>
    <w:rsid w:val="00E269FA"/>
    <w:rsid w:val="00E26A66"/>
    <w:rsid w:val="00E26A73"/>
    <w:rsid w:val="00E26B4D"/>
    <w:rsid w:val="00E26E44"/>
    <w:rsid w:val="00E26EB2"/>
    <w:rsid w:val="00E26FDE"/>
    <w:rsid w:val="00E2711C"/>
    <w:rsid w:val="00E271CC"/>
    <w:rsid w:val="00E27318"/>
    <w:rsid w:val="00E27344"/>
    <w:rsid w:val="00E276DC"/>
    <w:rsid w:val="00E277D4"/>
    <w:rsid w:val="00E27863"/>
    <w:rsid w:val="00E278AD"/>
    <w:rsid w:val="00E27AEA"/>
    <w:rsid w:val="00E27C61"/>
    <w:rsid w:val="00E27C89"/>
    <w:rsid w:val="00E27CCD"/>
    <w:rsid w:val="00E27D07"/>
    <w:rsid w:val="00E27FF2"/>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E5"/>
    <w:rsid w:val="00E34D5D"/>
    <w:rsid w:val="00E34F60"/>
    <w:rsid w:val="00E350A4"/>
    <w:rsid w:val="00E351DB"/>
    <w:rsid w:val="00E352CC"/>
    <w:rsid w:val="00E354C4"/>
    <w:rsid w:val="00E354EE"/>
    <w:rsid w:val="00E35BAE"/>
    <w:rsid w:val="00E35DAC"/>
    <w:rsid w:val="00E35EE0"/>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48"/>
    <w:rsid w:val="00E442E6"/>
    <w:rsid w:val="00E44336"/>
    <w:rsid w:val="00E4434E"/>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F9D"/>
    <w:rsid w:val="00E464CD"/>
    <w:rsid w:val="00E466CD"/>
    <w:rsid w:val="00E46725"/>
    <w:rsid w:val="00E4681E"/>
    <w:rsid w:val="00E46A23"/>
    <w:rsid w:val="00E46DCB"/>
    <w:rsid w:val="00E46FD2"/>
    <w:rsid w:val="00E47232"/>
    <w:rsid w:val="00E47479"/>
    <w:rsid w:val="00E47A15"/>
    <w:rsid w:val="00E47AE5"/>
    <w:rsid w:val="00E47BDD"/>
    <w:rsid w:val="00E47ECD"/>
    <w:rsid w:val="00E47F3C"/>
    <w:rsid w:val="00E47FE4"/>
    <w:rsid w:val="00E50041"/>
    <w:rsid w:val="00E5009A"/>
    <w:rsid w:val="00E500FF"/>
    <w:rsid w:val="00E5012D"/>
    <w:rsid w:val="00E501DB"/>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FC"/>
    <w:rsid w:val="00E6401F"/>
    <w:rsid w:val="00E64150"/>
    <w:rsid w:val="00E6418C"/>
    <w:rsid w:val="00E645D4"/>
    <w:rsid w:val="00E646CC"/>
    <w:rsid w:val="00E647B8"/>
    <w:rsid w:val="00E647D5"/>
    <w:rsid w:val="00E6485F"/>
    <w:rsid w:val="00E648EF"/>
    <w:rsid w:val="00E64987"/>
    <w:rsid w:val="00E649F0"/>
    <w:rsid w:val="00E64F5B"/>
    <w:rsid w:val="00E65041"/>
    <w:rsid w:val="00E652A9"/>
    <w:rsid w:val="00E6530B"/>
    <w:rsid w:val="00E653A4"/>
    <w:rsid w:val="00E653F4"/>
    <w:rsid w:val="00E6546F"/>
    <w:rsid w:val="00E65601"/>
    <w:rsid w:val="00E65609"/>
    <w:rsid w:val="00E6589A"/>
    <w:rsid w:val="00E6598E"/>
    <w:rsid w:val="00E65C44"/>
    <w:rsid w:val="00E65DE5"/>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F7"/>
    <w:rsid w:val="00E74546"/>
    <w:rsid w:val="00E745E1"/>
    <w:rsid w:val="00E7485D"/>
    <w:rsid w:val="00E74969"/>
    <w:rsid w:val="00E74E07"/>
    <w:rsid w:val="00E74F21"/>
    <w:rsid w:val="00E7504D"/>
    <w:rsid w:val="00E7525B"/>
    <w:rsid w:val="00E75824"/>
    <w:rsid w:val="00E7594E"/>
    <w:rsid w:val="00E75ABF"/>
    <w:rsid w:val="00E75B44"/>
    <w:rsid w:val="00E75BC8"/>
    <w:rsid w:val="00E75CD6"/>
    <w:rsid w:val="00E75D5B"/>
    <w:rsid w:val="00E763C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54E"/>
    <w:rsid w:val="00E84701"/>
    <w:rsid w:val="00E84951"/>
    <w:rsid w:val="00E84B38"/>
    <w:rsid w:val="00E84C33"/>
    <w:rsid w:val="00E84C83"/>
    <w:rsid w:val="00E85003"/>
    <w:rsid w:val="00E85143"/>
    <w:rsid w:val="00E85211"/>
    <w:rsid w:val="00E854DA"/>
    <w:rsid w:val="00E855AB"/>
    <w:rsid w:val="00E8570E"/>
    <w:rsid w:val="00E85BBE"/>
    <w:rsid w:val="00E85D49"/>
    <w:rsid w:val="00E86100"/>
    <w:rsid w:val="00E8637E"/>
    <w:rsid w:val="00E86417"/>
    <w:rsid w:val="00E864FB"/>
    <w:rsid w:val="00E866B9"/>
    <w:rsid w:val="00E867C7"/>
    <w:rsid w:val="00E86884"/>
    <w:rsid w:val="00E868DE"/>
    <w:rsid w:val="00E86ED1"/>
    <w:rsid w:val="00E874AF"/>
    <w:rsid w:val="00E87679"/>
    <w:rsid w:val="00E8774F"/>
    <w:rsid w:val="00E87848"/>
    <w:rsid w:val="00E87D1A"/>
    <w:rsid w:val="00E87E1B"/>
    <w:rsid w:val="00E87EB8"/>
    <w:rsid w:val="00E90060"/>
    <w:rsid w:val="00E90087"/>
    <w:rsid w:val="00E90286"/>
    <w:rsid w:val="00E902C4"/>
    <w:rsid w:val="00E902F4"/>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EAD"/>
    <w:rsid w:val="00E94FC5"/>
    <w:rsid w:val="00E95121"/>
    <w:rsid w:val="00E95269"/>
    <w:rsid w:val="00E95437"/>
    <w:rsid w:val="00E9545B"/>
    <w:rsid w:val="00E955E7"/>
    <w:rsid w:val="00E9588F"/>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F26"/>
    <w:rsid w:val="00EA4F61"/>
    <w:rsid w:val="00EA4F62"/>
    <w:rsid w:val="00EA4FEA"/>
    <w:rsid w:val="00EA5095"/>
    <w:rsid w:val="00EA5207"/>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3AF"/>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600"/>
    <w:rsid w:val="00ED27D7"/>
    <w:rsid w:val="00ED2A51"/>
    <w:rsid w:val="00ED2E08"/>
    <w:rsid w:val="00ED2E9B"/>
    <w:rsid w:val="00ED2EF7"/>
    <w:rsid w:val="00ED2FDA"/>
    <w:rsid w:val="00ED319D"/>
    <w:rsid w:val="00ED31D7"/>
    <w:rsid w:val="00ED31F4"/>
    <w:rsid w:val="00ED370D"/>
    <w:rsid w:val="00ED3A22"/>
    <w:rsid w:val="00ED3B28"/>
    <w:rsid w:val="00ED3BCD"/>
    <w:rsid w:val="00ED3F83"/>
    <w:rsid w:val="00ED3FAD"/>
    <w:rsid w:val="00ED4413"/>
    <w:rsid w:val="00ED4807"/>
    <w:rsid w:val="00ED4BBC"/>
    <w:rsid w:val="00ED4D36"/>
    <w:rsid w:val="00ED4D80"/>
    <w:rsid w:val="00ED4EBA"/>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92D"/>
    <w:rsid w:val="00F11B94"/>
    <w:rsid w:val="00F12195"/>
    <w:rsid w:val="00F125FA"/>
    <w:rsid w:val="00F126C3"/>
    <w:rsid w:val="00F126F9"/>
    <w:rsid w:val="00F12771"/>
    <w:rsid w:val="00F12807"/>
    <w:rsid w:val="00F1294B"/>
    <w:rsid w:val="00F12B17"/>
    <w:rsid w:val="00F12B64"/>
    <w:rsid w:val="00F12BCB"/>
    <w:rsid w:val="00F12D7D"/>
    <w:rsid w:val="00F12FAD"/>
    <w:rsid w:val="00F1302F"/>
    <w:rsid w:val="00F131E6"/>
    <w:rsid w:val="00F1322C"/>
    <w:rsid w:val="00F13252"/>
    <w:rsid w:val="00F132CF"/>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C6D"/>
    <w:rsid w:val="00F36C94"/>
    <w:rsid w:val="00F37080"/>
    <w:rsid w:val="00F37307"/>
    <w:rsid w:val="00F3730B"/>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0B8"/>
    <w:rsid w:val="00F45146"/>
    <w:rsid w:val="00F45171"/>
    <w:rsid w:val="00F4561F"/>
    <w:rsid w:val="00F45674"/>
    <w:rsid w:val="00F45757"/>
    <w:rsid w:val="00F45934"/>
    <w:rsid w:val="00F45CF6"/>
    <w:rsid w:val="00F45CFE"/>
    <w:rsid w:val="00F45D9D"/>
    <w:rsid w:val="00F45ECC"/>
    <w:rsid w:val="00F46309"/>
    <w:rsid w:val="00F46644"/>
    <w:rsid w:val="00F467A7"/>
    <w:rsid w:val="00F4681A"/>
    <w:rsid w:val="00F4682B"/>
    <w:rsid w:val="00F469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94B"/>
    <w:rsid w:val="00F53B51"/>
    <w:rsid w:val="00F53D07"/>
    <w:rsid w:val="00F53EC7"/>
    <w:rsid w:val="00F53EFA"/>
    <w:rsid w:val="00F542D9"/>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A0"/>
    <w:rsid w:val="00F6384A"/>
    <w:rsid w:val="00F63A07"/>
    <w:rsid w:val="00F63EEE"/>
    <w:rsid w:val="00F641ED"/>
    <w:rsid w:val="00F642F3"/>
    <w:rsid w:val="00F644B8"/>
    <w:rsid w:val="00F64649"/>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BA7"/>
    <w:rsid w:val="00F66CC2"/>
    <w:rsid w:val="00F66D9A"/>
    <w:rsid w:val="00F66EBA"/>
    <w:rsid w:val="00F66F3C"/>
    <w:rsid w:val="00F67017"/>
    <w:rsid w:val="00F67226"/>
    <w:rsid w:val="00F67329"/>
    <w:rsid w:val="00F67333"/>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94"/>
    <w:rsid w:val="00F715F6"/>
    <w:rsid w:val="00F7171F"/>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F"/>
    <w:rsid w:val="00F74361"/>
    <w:rsid w:val="00F74447"/>
    <w:rsid w:val="00F745BB"/>
    <w:rsid w:val="00F7474C"/>
    <w:rsid w:val="00F747AA"/>
    <w:rsid w:val="00F74808"/>
    <w:rsid w:val="00F748C0"/>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D6"/>
    <w:rsid w:val="00F77CD8"/>
    <w:rsid w:val="00F77D76"/>
    <w:rsid w:val="00F77F58"/>
    <w:rsid w:val="00F8025C"/>
    <w:rsid w:val="00F80682"/>
    <w:rsid w:val="00F806F9"/>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38E"/>
    <w:rsid w:val="00FB364B"/>
    <w:rsid w:val="00FB39CC"/>
    <w:rsid w:val="00FB3C9B"/>
    <w:rsid w:val="00FB3E40"/>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6005"/>
    <w:rsid w:val="00FB6106"/>
    <w:rsid w:val="00FB61A7"/>
    <w:rsid w:val="00FB61AE"/>
    <w:rsid w:val="00FB6398"/>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FC4"/>
    <w:rsid w:val="00FC0616"/>
    <w:rsid w:val="00FC07DF"/>
    <w:rsid w:val="00FC08EB"/>
    <w:rsid w:val="00FC0CEF"/>
    <w:rsid w:val="00FC0D8D"/>
    <w:rsid w:val="00FC0DD1"/>
    <w:rsid w:val="00FC0E0A"/>
    <w:rsid w:val="00FC0E32"/>
    <w:rsid w:val="00FC10A2"/>
    <w:rsid w:val="00FC152A"/>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36"/>
    <w:rsid w:val="00FC5668"/>
    <w:rsid w:val="00FC5921"/>
    <w:rsid w:val="00FC5B04"/>
    <w:rsid w:val="00FC5BC1"/>
    <w:rsid w:val="00FC5BC8"/>
    <w:rsid w:val="00FC5C33"/>
    <w:rsid w:val="00FC5D7C"/>
    <w:rsid w:val="00FC5ED6"/>
    <w:rsid w:val="00FC5F80"/>
    <w:rsid w:val="00FC600E"/>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84"/>
    <w:rsid w:val="00FD0E2E"/>
    <w:rsid w:val="00FD0F3B"/>
    <w:rsid w:val="00FD0FB7"/>
    <w:rsid w:val="00FD0FD6"/>
    <w:rsid w:val="00FD10CB"/>
    <w:rsid w:val="00FD1344"/>
    <w:rsid w:val="00FD15BD"/>
    <w:rsid w:val="00FD175C"/>
    <w:rsid w:val="00FD177E"/>
    <w:rsid w:val="00FD18FA"/>
    <w:rsid w:val="00FD1CDF"/>
    <w:rsid w:val="00FD1DC0"/>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929"/>
    <w:rsid w:val="00FE0AC1"/>
    <w:rsid w:val="00FE0B0A"/>
    <w:rsid w:val="00FE1495"/>
    <w:rsid w:val="00FE1696"/>
    <w:rsid w:val="00FE1793"/>
    <w:rsid w:val="00FE19D5"/>
    <w:rsid w:val="00FE1C10"/>
    <w:rsid w:val="00FE1C8C"/>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A0C"/>
    <w:rsid w:val="00FF0C21"/>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4145"/>
    <w:rsid w:val="00FF42FE"/>
    <w:rsid w:val="00FF43DB"/>
    <w:rsid w:val="00FF4459"/>
    <w:rsid w:val="00FF449D"/>
    <w:rsid w:val="00FF4591"/>
    <w:rsid w:val="00FF464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F36"/>
    <w:pPr>
      <w:spacing w:after="180" w:line="276" w:lineRule="auto"/>
    </w:pPr>
    <w:rPr>
      <w:rFonts w:ascii="Times New Roman" w:hAnsi="Times New Rom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SimSun"/>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SimSun"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lang w:val="en-US"/>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SimSun"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1"/>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lang w:val="en-US"/>
    </w:rPr>
  </w:style>
  <w:style w:type="paragraph" w:customStyle="1" w:styleId="xmsonormal">
    <w:name w:val="x_msonormal"/>
    <w:basedOn w:val="Normal"/>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Normal"/>
    <w:uiPriority w:val="99"/>
    <w:rsid w:val="00143886"/>
    <w:pPr>
      <w:spacing w:before="100" w:beforeAutospacing="1" w:after="100" w:afterAutospacing="1" w:line="240" w:lineRule="auto"/>
    </w:pPr>
    <w:rPr>
      <w:rFonts w:ascii="Calibri" w:eastAsia="SimSun" w:hAnsi="Calibri" w:cs="Calibri"/>
      <w:sz w:val="22"/>
      <w:szCs w:val="22"/>
      <w:lang w:val="en-US" w:eastAsia="zh-CN"/>
    </w:rPr>
  </w:style>
  <w:style w:type="character" w:styleId="Strong">
    <w:name w:val="Strong"/>
    <w:uiPriority w:val="22"/>
    <w:qFormat/>
    <w:rsid w:val="00143886"/>
    <w:rPr>
      <w:b/>
      <w:bCs/>
    </w:rPr>
  </w:style>
  <w:style w:type="character" w:styleId="Emphasis">
    <w:name w:val="Emphasis"/>
    <w:qFormat/>
    <w:rsid w:val="00143886"/>
    <w:rPr>
      <w:i/>
      <w:iCs/>
    </w:rPr>
  </w:style>
  <w:style w:type="character" w:customStyle="1" w:styleId="CommentTextChar">
    <w:name w:val="Comment Text Char"/>
    <w:basedOn w:val="DefaultParagraphFont"/>
    <w:link w:val="CommentText"/>
    <w:uiPriority w:val="99"/>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val="en-US" w:eastAsia="ko-KR"/>
    </w:rPr>
  </w:style>
  <w:style w:type="character" w:customStyle="1" w:styleId="xxxapple-converted-space">
    <w:name w:val="xxxapple-converted-space"/>
    <w:basedOn w:val="DefaultParagraphFont"/>
    <w:rsid w:val="00B24B30"/>
  </w:style>
  <w:style w:type="character" w:customStyle="1" w:styleId="apple-converted-space">
    <w:name w:val="apple-converted-space"/>
    <w:basedOn w:val="DefaultParagraphFont"/>
    <w:qFormat/>
    <w:rsid w:val="00456CE6"/>
  </w:style>
  <w:style w:type="paragraph" w:customStyle="1" w:styleId="listparagraph0">
    <w:name w:val="listparagraph"/>
    <w:basedOn w:val="Normal"/>
    <w:rsid w:val="00456CE6"/>
    <w:pPr>
      <w:spacing w:before="100" w:beforeAutospacing="1" w:after="100" w:afterAutospacing="1" w:line="240" w:lineRule="auto"/>
    </w:pPr>
    <w:rPr>
      <w:rFonts w:ascii="Calibri" w:eastAsia="Calibri" w:hAnsi="Calibri" w:cs="Calibri"/>
      <w:sz w:val="22"/>
      <w:szCs w:val="22"/>
      <w:lang w:val="en-US"/>
    </w:rPr>
  </w:style>
  <w:style w:type="table" w:customStyle="1" w:styleId="TableGrid3">
    <w:name w:val="Table Grid3"/>
    <w:basedOn w:val="TableNormal"/>
    <w:next w:val="TableGrid"/>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DA825-393E-4F20-9B9B-B017E3287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11</Pages>
  <Words>5203</Words>
  <Characters>29662</Characters>
  <Application>Microsoft Office Word</Application>
  <DocSecurity>0</DocSecurity>
  <Lines>247</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34796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Aris Papasakellariou</cp:lastModifiedBy>
  <cp:revision>17</cp:revision>
  <cp:lastPrinted>2015-10-31T09:51:00Z</cp:lastPrinted>
  <dcterms:created xsi:type="dcterms:W3CDTF">2021-11-05T19:52:00Z</dcterms:created>
  <dcterms:modified xsi:type="dcterms:W3CDTF">2021-11-05T23:50:00Z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